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ascii="方正小标宋_GBK" w:eastAsia="方正小标宋_GBK"/>
          <w:sz w:val="36"/>
          <w:szCs w:val="36"/>
        </w:rPr>
      </w:pPr>
      <w:r>
        <w:rPr>
          <w:rFonts w:hint="eastAsia" w:ascii="宋体" w:hAnsi="宋体"/>
          <w:b/>
          <w:sz w:val="32"/>
          <w:szCs w:val="32"/>
        </w:rPr>
        <w:t>拟提名202</w:t>
      </w:r>
      <w:r>
        <w:rPr>
          <w:rFonts w:hint="eastAsia" w:ascii="宋体" w:hAnsi="宋体"/>
          <w:b/>
          <w:sz w:val="32"/>
          <w:szCs w:val="32"/>
          <w:lang w:val="en-US" w:eastAsia="zh-CN"/>
        </w:rPr>
        <w:t>1</w:t>
      </w:r>
      <w:r>
        <w:rPr>
          <w:rFonts w:hint="eastAsia" w:ascii="宋体" w:hAnsi="宋体"/>
          <w:b/>
          <w:sz w:val="32"/>
          <w:szCs w:val="32"/>
        </w:rPr>
        <w:t>年度湖北省自然科学奖项目公示材料</w:t>
      </w:r>
    </w:p>
    <w:p>
      <w:pPr>
        <w:widowControl/>
        <w:spacing w:line="345" w:lineRule="atLeast"/>
        <w:ind w:firstLine="480"/>
        <w:jc w:val="left"/>
        <w:rPr>
          <w:rFonts w:ascii="Helvetica" w:hAnsi="Helvetica" w:eastAsiaTheme="minorEastAsia"/>
          <w:color w:val="000000"/>
          <w:kern w:val="0"/>
          <w:szCs w:val="21"/>
        </w:rPr>
      </w:pPr>
      <w:r>
        <w:rPr>
          <w:rFonts w:hint="eastAsia" w:ascii="方正仿宋_GBK" w:eastAsia="方正仿宋_GBK"/>
          <w:sz w:val="24"/>
          <w:szCs w:val="24"/>
        </w:rPr>
        <w:t>项目名称</w:t>
      </w:r>
      <w:r>
        <w:rPr>
          <w:rFonts w:hint="eastAsia" w:ascii="方正仿宋_GBK" w:eastAsia="方正仿宋_GBK"/>
          <w:b/>
          <w:sz w:val="24"/>
          <w:szCs w:val="24"/>
        </w:rPr>
        <w:t>：</w:t>
      </w:r>
      <w:r>
        <w:rPr>
          <w:rFonts w:hint="eastAsia" w:ascii="仿宋" w:hAnsi="仿宋" w:eastAsia="仿宋"/>
          <w:color w:val="000000"/>
          <w:kern w:val="0"/>
          <w:sz w:val="24"/>
        </w:rPr>
        <w:t>复杂网络的结构性质与参数的研究</w:t>
      </w:r>
    </w:p>
    <w:p>
      <w:pPr>
        <w:widowControl/>
        <w:spacing w:line="345" w:lineRule="atLeast"/>
        <w:ind w:firstLine="480"/>
        <w:jc w:val="left"/>
        <w:rPr>
          <w:rFonts w:hint="eastAsia" w:ascii="Helvetica" w:hAnsi="Helvetica" w:eastAsia="方正仿宋_GBK"/>
          <w:color w:val="000000"/>
          <w:kern w:val="0"/>
          <w:szCs w:val="21"/>
          <w:lang w:eastAsia="zh-CN"/>
        </w:rPr>
      </w:pPr>
      <w:r>
        <w:rPr>
          <w:rFonts w:hint="eastAsia" w:ascii="方正仿宋_GBK" w:eastAsia="方正仿宋_GBK"/>
          <w:sz w:val="24"/>
          <w:szCs w:val="24"/>
          <w:lang w:val="en-US" w:eastAsia="zh-CN"/>
        </w:rPr>
        <w:t>推荐单位</w:t>
      </w:r>
      <w:r>
        <w:rPr>
          <w:rFonts w:hint="eastAsia" w:ascii="方正仿宋_GBK" w:eastAsia="方正仿宋_GBK"/>
          <w:b/>
          <w:sz w:val="24"/>
          <w:szCs w:val="24"/>
        </w:rPr>
        <w:t>：</w:t>
      </w:r>
      <w:r>
        <w:rPr>
          <w:rFonts w:hint="eastAsia" w:ascii="仿宋" w:hAnsi="仿宋" w:eastAsia="仿宋"/>
          <w:color w:val="000000"/>
          <w:kern w:val="0"/>
          <w:sz w:val="24"/>
          <w:lang w:val="en-US" w:eastAsia="zh-CN"/>
        </w:rPr>
        <w:t>湖北大学</w:t>
      </w:r>
    </w:p>
    <w:p>
      <w:pPr>
        <w:widowControl/>
        <w:spacing w:line="345" w:lineRule="atLeast"/>
        <w:ind w:firstLine="480"/>
        <w:jc w:val="left"/>
        <w:rPr>
          <w:rFonts w:ascii="仿宋" w:hAnsi="仿宋" w:eastAsia="仿宋"/>
          <w:color w:val="000000"/>
          <w:kern w:val="0"/>
          <w:sz w:val="24"/>
          <w:szCs w:val="24"/>
        </w:rPr>
      </w:pPr>
      <w:r>
        <w:rPr>
          <w:rFonts w:hint="eastAsia" w:ascii="方正仿宋_GBK" w:eastAsia="方正仿宋_GBK"/>
          <w:sz w:val="24"/>
          <w:szCs w:val="24"/>
          <w:lang w:val="en-US" w:eastAsia="zh-CN"/>
        </w:rPr>
        <w:t>推荐</w:t>
      </w:r>
      <w:r>
        <w:rPr>
          <w:rFonts w:hint="eastAsia" w:ascii="方正仿宋_GBK" w:eastAsia="方正仿宋_GBK"/>
          <w:sz w:val="24"/>
          <w:szCs w:val="24"/>
        </w:rPr>
        <w:t>意见</w:t>
      </w:r>
      <w:r>
        <w:rPr>
          <w:rFonts w:hint="eastAsia" w:ascii="方正仿宋_GBK" w:eastAsia="方正仿宋_GBK"/>
          <w:b/>
          <w:sz w:val="24"/>
          <w:szCs w:val="24"/>
        </w:rPr>
        <w:t>：</w:t>
      </w:r>
    </w:p>
    <w:p>
      <w:pPr>
        <w:widowControl/>
        <w:spacing w:line="440" w:lineRule="atLeast"/>
        <w:ind w:firstLine="480" w:firstLineChars="200"/>
        <w:jc w:val="left"/>
        <w:rPr>
          <w:rFonts w:ascii="仿宋" w:hAnsi="仿宋" w:eastAsia="仿宋"/>
          <w:color w:val="000000"/>
          <w:kern w:val="0"/>
          <w:sz w:val="24"/>
        </w:rPr>
      </w:pPr>
      <w:r>
        <w:rPr>
          <w:rFonts w:hint="eastAsia" w:ascii="仿宋" w:hAnsi="仿宋" w:eastAsia="仿宋"/>
          <w:color w:val="000000"/>
          <w:kern w:val="0"/>
          <w:sz w:val="24"/>
        </w:rPr>
        <w:t>项目系统研究了网络拓扑</w:t>
      </w:r>
      <w:r>
        <w:rPr>
          <w:rFonts w:hint="eastAsia" w:ascii="仿宋" w:hAnsi="仿宋" w:eastAsia="仿宋"/>
          <w:sz w:val="24"/>
        </w:rPr>
        <w:t>图的结构性质和各类拓扑参数。在特殊网络的故障诊断度和图的广义特征谱问题的研究上</w:t>
      </w:r>
      <w:r>
        <w:rPr>
          <w:rFonts w:hint="eastAsia" w:ascii="仿宋" w:hAnsi="仿宋" w:eastAsia="仿宋"/>
          <w:color w:val="000000"/>
          <w:kern w:val="0"/>
          <w:sz w:val="24"/>
        </w:rPr>
        <w:t>取得了创新性成果。</w:t>
      </w:r>
    </w:p>
    <w:p>
      <w:pPr>
        <w:widowControl/>
        <w:spacing w:line="440" w:lineRule="atLeast"/>
        <w:ind w:firstLine="480"/>
        <w:jc w:val="left"/>
        <w:rPr>
          <w:rFonts w:ascii="仿宋" w:hAnsi="仿宋" w:eastAsia="仿宋" w:cs="ÓÍ·˛"/>
          <w:kern w:val="0"/>
          <w:sz w:val="24"/>
        </w:rPr>
      </w:pPr>
      <w:r>
        <w:rPr>
          <w:rFonts w:hint="eastAsia" w:ascii="仿宋" w:hAnsi="仿宋" w:eastAsia="仿宋"/>
          <w:color w:val="000000"/>
          <w:kern w:val="0"/>
          <w:sz w:val="24"/>
        </w:rPr>
        <w:t>1.确定了一类网络的g-好邻居连通度，以及不同模型下多处理器系统的故障诊断数，</w:t>
      </w:r>
      <w:r>
        <w:rPr>
          <w:rFonts w:ascii="仿宋" w:hAnsi="仿宋" w:eastAsia="仿宋" w:cs="ÓÍ·˛"/>
          <w:kern w:val="0"/>
          <w:sz w:val="24"/>
        </w:rPr>
        <w:t>精确地分析</w:t>
      </w:r>
      <w:r>
        <w:rPr>
          <w:rFonts w:hint="eastAsia" w:ascii="仿宋" w:hAnsi="仿宋" w:eastAsia="仿宋" w:cs="ÓÍ·˛"/>
          <w:kern w:val="0"/>
          <w:sz w:val="24"/>
        </w:rPr>
        <w:t>了</w:t>
      </w:r>
      <w:r>
        <w:rPr>
          <w:rFonts w:ascii="仿宋" w:hAnsi="仿宋" w:eastAsia="仿宋" w:cs="ÓÍ·˛"/>
          <w:kern w:val="0"/>
          <w:sz w:val="24"/>
        </w:rPr>
        <w:t>以这些网络为模型的</w:t>
      </w:r>
      <w:r>
        <w:rPr>
          <w:rFonts w:hint="eastAsia" w:ascii="仿宋" w:hAnsi="仿宋" w:eastAsia="仿宋" w:cs="ÓÍ·˛"/>
          <w:kern w:val="0"/>
          <w:sz w:val="24"/>
        </w:rPr>
        <w:t>实际</w:t>
      </w:r>
      <w:r>
        <w:rPr>
          <w:rFonts w:ascii="仿宋" w:hAnsi="仿宋" w:eastAsia="仿宋" w:cs="ÓÍ·˛"/>
          <w:kern w:val="0"/>
          <w:sz w:val="24"/>
        </w:rPr>
        <w:t>网络的容错性与可靠性</w:t>
      </w:r>
      <w:r>
        <w:rPr>
          <w:rFonts w:hint="eastAsia" w:ascii="仿宋" w:hAnsi="仿宋" w:eastAsia="仿宋" w:cs="ÓÍ·˛"/>
          <w:kern w:val="0"/>
          <w:sz w:val="24"/>
        </w:rPr>
        <w:t xml:space="preserve">； </w:t>
      </w:r>
    </w:p>
    <w:p>
      <w:pPr>
        <w:widowControl/>
        <w:spacing w:line="440" w:lineRule="atLeast"/>
        <w:ind w:firstLine="480"/>
        <w:jc w:val="left"/>
        <w:rPr>
          <w:rFonts w:ascii="仿宋" w:hAnsi="仿宋" w:eastAsia="仿宋"/>
          <w:color w:val="000000"/>
          <w:kern w:val="0"/>
          <w:sz w:val="24"/>
        </w:rPr>
      </w:pPr>
      <w:r>
        <w:rPr>
          <w:rFonts w:hint="eastAsia" w:ascii="仿宋" w:hAnsi="仿宋" w:eastAsia="仿宋"/>
          <w:color w:val="000000"/>
          <w:kern w:val="0"/>
          <w:sz w:val="24"/>
        </w:rPr>
        <w:t>2.刻画了几类网络</w:t>
      </w:r>
      <w:r>
        <w:rPr>
          <w:rFonts w:hint="eastAsia" w:ascii="仿宋" w:hAnsi="仿宋" w:eastAsia="仿宋"/>
          <w:sz w:val="24"/>
        </w:rPr>
        <w:t>图</w:t>
      </w:r>
      <w:r>
        <w:rPr>
          <w:rFonts w:hint="eastAsia" w:ascii="仿宋" w:hAnsi="仿宋" w:eastAsia="仿宋" w:cs="宋体"/>
          <w:kern w:val="0"/>
          <w:sz w:val="24"/>
        </w:rPr>
        <w:t>的结构特征和</w:t>
      </w:r>
      <w:r>
        <w:rPr>
          <w:rFonts w:hint="eastAsia" w:ascii="仿宋" w:hAnsi="仿宋" w:eastAsia="仿宋"/>
          <w:sz w:val="24"/>
        </w:rPr>
        <w:t>匹配性质，为度量故障网络的鲁棒性和脆弱性分析提供了理论依据</w:t>
      </w:r>
      <w:r>
        <w:rPr>
          <w:rFonts w:hint="eastAsia" w:ascii="仿宋" w:hAnsi="仿宋" w:eastAsia="仿宋" w:cs="Tahoma"/>
          <w:color w:val="000000"/>
          <w:kern w:val="0"/>
          <w:sz w:val="24"/>
        </w:rPr>
        <w:t>；</w:t>
      </w:r>
    </w:p>
    <w:p>
      <w:pPr>
        <w:widowControl/>
        <w:spacing w:line="440" w:lineRule="atLeast"/>
        <w:ind w:firstLine="480"/>
        <w:jc w:val="left"/>
        <w:rPr>
          <w:rFonts w:ascii="仿宋" w:hAnsi="仿宋" w:eastAsia="仿宋"/>
          <w:color w:val="000000"/>
          <w:kern w:val="0"/>
          <w:sz w:val="24"/>
        </w:rPr>
      </w:pPr>
      <w:r>
        <w:rPr>
          <w:rFonts w:hint="eastAsia" w:ascii="仿宋" w:hAnsi="仿宋" w:eastAsia="仿宋"/>
          <w:color w:val="000000"/>
          <w:kern w:val="0"/>
          <w:sz w:val="24"/>
        </w:rPr>
        <w:t xml:space="preserve">3. </w:t>
      </w:r>
      <w:r>
        <w:rPr>
          <w:rFonts w:hint="eastAsia" w:ascii="仿宋" w:hAnsi="仿宋" w:eastAsia="仿宋"/>
          <w:color w:val="000000"/>
          <w:sz w:val="24"/>
        </w:rPr>
        <w:t>建立</w:t>
      </w:r>
      <w:r>
        <w:rPr>
          <w:rFonts w:ascii="仿宋" w:hAnsi="仿宋" w:eastAsia="仿宋"/>
          <w:color w:val="000000"/>
          <w:sz w:val="24"/>
        </w:rPr>
        <w:t>了</w:t>
      </w:r>
      <w:r>
        <w:rPr>
          <w:rFonts w:hint="eastAsia" w:ascii="仿宋" w:hAnsi="仿宋" w:eastAsia="仿宋"/>
          <w:color w:val="000000"/>
          <w:sz w:val="24"/>
        </w:rPr>
        <w:t>图的</w:t>
      </w:r>
      <w:r>
        <w:rPr>
          <w:rFonts w:ascii="仿宋" w:hAnsi="仿宋" w:eastAsia="仿宋"/>
          <w:color w:val="000000"/>
          <w:sz w:val="24"/>
        </w:rPr>
        <w:t>谱</w:t>
      </w:r>
      <w:r>
        <w:rPr>
          <w:rFonts w:hint="eastAsia" w:ascii="仿宋" w:hAnsi="仿宋" w:eastAsia="仿宋"/>
          <w:color w:val="000000"/>
          <w:sz w:val="24"/>
        </w:rPr>
        <w:t>参数</w:t>
      </w:r>
      <w:r>
        <w:rPr>
          <w:rFonts w:hint="eastAsia" w:ascii="仿宋" w:hAnsi="仿宋" w:eastAsia="仿宋" w:cs="黑体"/>
          <w:sz w:val="24"/>
        </w:rPr>
        <w:t>和网络统计参量间的关系，</w:t>
      </w:r>
      <w:r>
        <w:rPr>
          <w:rFonts w:hint="eastAsia" w:ascii="仿宋" w:hAnsi="仿宋" w:eastAsia="仿宋" w:cs="Tahoma"/>
          <w:color w:val="000000"/>
          <w:kern w:val="0"/>
          <w:sz w:val="24"/>
        </w:rPr>
        <w:t>为复杂网络性能分析的研究提供了新的方法</w:t>
      </w:r>
      <w:r>
        <w:rPr>
          <w:rFonts w:hint="eastAsia" w:ascii="仿宋" w:hAnsi="仿宋" w:eastAsia="仿宋"/>
          <w:color w:val="000000"/>
          <w:kern w:val="0"/>
          <w:sz w:val="24"/>
        </w:rPr>
        <w:t>。</w:t>
      </w:r>
    </w:p>
    <w:p>
      <w:pPr>
        <w:widowControl/>
        <w:spacing w:line="440" w:lineRule="atLeast"/>
        <w:ind w:firstLine="480"/>
        <w:jc w:val="left"/>
        <w:rPr>
          <w:rFonts w:ascii="仿宋" w:hAnsi="仿宋" w:eastAsia="仿宋"/>
          <w:color w:val="000000"/>
          <w:kern w:val="0"/>
          <w:sz w:val="24"/>
        </w:rPr>
      </w:pPr>
      <w:r>
        <w:rPr>
          <w:rFonts w:hint="eastAsia" w:ascii="仿宋" w:hAnsi="仿宋" w:eastAsia="仿宋"/>
          <w:color w:val="000000"/>
          <w:kern w:val="0"/>
          <w:sz w:val="24"/>
        </w:rPr>
        <w:t>本项目研究曾6次获得国家自然科学基金资助，发表SCI论文60余篇，3篇英文代表作的总他引76次（SCI他引60次）。项目找到了组合方法、优化方法和代数方法的结合处，综合使用这三类方法解决问题。本项目的开展拓宽了研究方向，培养了一支有实力的研究队伍。完成人秉持学术良知，</w:t>
      </w:r>
      <w:r>
        <w:rPr>
          <w:rFonts w:ascii="仿宋" w:hAnsi="仿宋" w:eastAsia="仿宋" w:cs="–6v]ˇ"/>
          <w:kern w:val="0"/>
          <w:sz w:val="24"/>
        </w:rPr>
        <w:t>恪守学术规范，坚决抵制学术失范和学术不端行为。</w:t>
      </w:r>
    </w:p>
    <w:p>
      <w:pPr>
        <w:widowControl/>
        <w:spacing w:line="345" w:lineRule="atLeast"/>
        <w:ind w:firstLine="480"/>
        <w:jc w:val="left"/>
        <w:rPr>
          <w:rFonts w:ascii="方正仿宋_GBK" w:eastAsia="方正仿宋_GBK"/>
          <w:b/>
          <w:sz w:val="28"/>
        </w:rPr>
      </w:pPr>
      <w:r>
        <w:rPr>
          <w:rFonts w:hint="eastAsia" w:ascii="方正仿宋_GBK" w:eastAsia="方正仿宋_GBK"/>
          <w:sz w:val="24"/>
          <w:szCs w:val="24"/>
        </w:rPr>
        <w:t>项目简介</w:t>
      </w:r>
      <w:r>
        <w:rPr>
          <w:rFonts w:hint="eastAsia" w:ascii="方正仿宋_GBK" w:eastAsia="方正仿宋_GBK"/>
          <w:b/>
          <w:sz w:val="24"/>
          <w:szCs w:val="24"/>
        </w:rPr>
        <w:t>：</w:t>
      </w:r>
    </w:p>
    <w:p>
      <w:pPr>
        <w:widowControl/>
        <w:spacing w:line="440" w:lineRule="atLeast"/>
        <w:ind w:firstLine="480"/>
        <w:jc w:val="left"/>
        <w:rPr>
          <w:rFonts w:ascii="仿宋" w:hAnsi="仿宋" w:eastAsia="仿宋"/>
          <w:color w:val="000000"/>
          <w:kern w:val="0"/>
          <w:sz w:val="24"/>
        </w:rPr>
      </w:pPr>
      <w:r>
        <w:rPr>
          <w:rFonts w:hint="eastAsia" w:ascii="仿宋" w:hAnsi="仿宋" w:eastAsia="仿宋"/>
          <w:color w:val="000000"/>
          <w:kern w:val="0"/>
          <w:sz w:val="24"/>
        </w:rPr>
        <w:t>本项目属于图论与复杂网络的交叉领域。本项目的研究</w:t>
      </w:r>
      <w:r>
        <w:rPr>
          <w:rFonts w:hint="eastAsia" w:ascii="仿宋" w:hAnsi="仿宋" w:eastAsia="仿宋" w:cs="AdobeSongStd-Light"/>
          <w:kern w:val="0"/>
          <w:sz w:val="24"/>
        </w:rPr>
        <w:t>推动了图论、网络优化与复杂网络的交叉研究领域理论研究的发展，为</w:t>
      </w:r>
      <w:r>
        <w:rPr>
          <w:rFonts w:hint="eastAsia" w:ascii="仿宋" w:hAnsi="仿宋" w:eastAsia="仿宋"/>
          <w:sz w:val="24"/>
        </w:rPr>
        <w:t>复杂网络的结构性质和统计参量的研究提供了新思想和新途径，</w:t>
      </w:r>
      <w:r>
        <w:rPr>
          <w:rFonts w:hint="eastAsia" w:ascii="仿宋" w:hAnsi="仿宋" w:eastAsia="仿宋" w:cs="AdobeSongStd-Light"/>
          <w:kern w:val="0"/>
          <w:sz w:val="24"/>
        </w:rPr>
        <w:t>进而为复杂网络协议性能评估和一些实际网络的构建提供了指导和理论依据。</w:t>
      </w:r>
    </w:p>
    <w:p>
      <w:pPr>
        <w:widowControl/>
        <w:spacing w:line="440" w:lineRule="atLeast"/>
        <w:jc w:val="left"/>
        <w:rPr>
          <w:rFonts w:ascii="仿宋" w:hAnsi="仿宋" w:eastAsia="仿宋"/>
          <w:color w:val="000000"/>
          <w:kern w:val="0"/>
          <w:sz w:val="24"/>
        </w:rPr>
      </w:pPr>
      <w:r>
        <w:rPr>
          <w:rFonts w:hint="eastAsia" w:ascii="仿宋" w:hAnsi="仿宋" w:eastAsia="仿宋"/>
          <w:color w:val="000000"/>
          <w:kern w:val="0"/>
          <w:sz w:val="24"/>
        </w:rPr>
        <w:t>本项目面向复杂网络的定量与定性特征等核心问题，系统深入地研究了网络拓扑结构如何影响其动力学行为，从组合、优化以及图谱方法等角度探讨复杂网络的若干特性和统计参量，</w:t>
      </w:r>
      <w:r>
        <w:rPr>
          <w:rFonts w:hint="eastAsia" w:ascii="仿宋" w:hAnsi="仿宋" w:eastAsia="仿宋"/>
          <w:sz w:val="24"/>
        </w:rPr>
        <w:t>探究了网络拓扑图的结构性质和</w:t>
      </w:r>
      <w:r>
        <w:rPr>
          <w:rFonts w:hint="eastAsia" w:ascii="仿宋" w:hAnsi="仿宋" w:eastAsia="仿宋"/>
          <w:bCs/>
          <w:sz w:val="24"/>
        </w:rPr>
        <w:t>图的广义</w:t>
      </w:r>
      <w:r>
        <w:rPr>
          <w:rFonts w:hint="eastAsia" w:ascii="仿宋" w:hAnsi="仿宋" w:eastAsia="仿宋"/>
          <w:sz w:val="24"/>
        </w:rPr>
        <w:t>特征谱及图的其他参数间的关系，</w:t>
      </w:r>
      <w:r>
        <w:rPr>
          <w:rFonts w:hint="eastAsia" w:ascii="仿宋" w:hAnsi="仿宋" w:eastAsia="仿宋"/>
          <w:color w:val="000000"/>
          <w:kern w:val="0"/>
          <w:sz w:val="24"/>
        </w:rPr>
        <w:t>取得了突破性进展。主要创新成果如下：</w:t>
      </w:r>
    </w:p>
    <w:p>
      <w:pPr>
        <w:widowControl/>
        <w:spacing w:line="440" w:lineRule="atLeast"/>
        <w:ind w:firstLine="480"/>
        <w:jc w:val="left"/>
        <w:rPr>
          <w:rFonts w:ascii="仿宋" w:hAnsi="仿宋" w:eastAsia="仿宋" w:cs="ÓÍ·˛"/>
          <w:kern w:val="0"/>
          <w:sz w:val="24"/>
        </w:rPr>
      </w:pPr>
      <w:r>
        <w:rPr>
          <w:rFonts w:hint="eastAsia" w:ascii="仿宋" w:hAnsi="仿宋" w:eastAsia="仿宋"/>
          <w:color w:val="000000"/>
          <w:kern w:val="0"/>
          <w:sz w:val="24"/>
        </w:rPr>
        <w:t>(1) 确定了扭立方体网络的g-好邻居连通度，以及不同模型，如应用最广泛的PMC模型和MM*模型下，多处理器系统的故障诊断度</w:t>
      </w:r>
      <w:r>
        <w:rPr>
          <w:rFonts w:hint="eastAsia" w:ascii="仿宋" w:hAnsi="仿宋" w:eastAsia="仿宋" w:cs="ÓÍ·˛"/>
          <w:kern w:val="0"/>
          <w:sz w:val="24"/>
        </w:rPr>
        <w:t>，弥补了传统连通度度量网络容错性的缺陷</w:t>
      </w:r>
      <w:r>
        <w:rPr>
          <w:rFonts w:hint="eastAsia" w:ascii="仿宋" w:hAnsi="仿宋" w:eastAsia="仿宋"/>
          <w:color w:val="000000"/>
          <w:kern w:val="0"/>
          <w:sz w:val="24"/>
        </w:rPr>
        <w:t>，</w:t>
      </w:r>
      <w:r>
        <w:rPr>
          <w:rFonts w:hint="eastAsia" w:ascii="仿宋" w:hAnsi="仿宋" w:eastAsia="仿宋" w:cs="ÓÍ·˛"/>
          <w:kern w:val="0"/>
          <w:sz w:val="24"/>
        </w:rPr>
        <w:t>并</w:t>
      </w:r>
      <w:r>
        <w:rPr>
          <w:rFonts w:ascii="仿宋" w:hAnsi="仿宋" w:eastAsia="仿宋" w:cs="ÓÍ·˛"/>
          <w:kern w:val="0"/>
          <w:sz w:val="24"/>
        </w:rPr>
        <w:t>精确地分析</w:t>
      </w:r>
      <w:r>
        <w:rPr>
          <w:rFonts w:hint="eastAsia" w:ascii="仿宋" w:hAnsi="仿宋" w:eastAsia="仿宋" w:cs="ÓÍ·˛"/>
          <w:kern w:val="0"/>
          <w:sz w:val="24"/>
        </w:rPr>
        <w:t>了</w:t>
      </w:r>
      <w:r>
        <w:rPr>
          <w:rFonts w:ascii="仿宋" w:hAnsi="仿宋" w:eastAsia="仿宋" w:cs="ÓÍ·˛"/>
          <w:kern w:val="0"/>
          <w:sz w:val="24"/>
        </w:rPr>
        <w:t>以这</w:t>
      </w:r>
      <w:r>
        <w:rPr>
          <w:rFonts w:hint="eastAsia" w:ascii="仿宋" w:hAnsi="仿宋" w:eastAsia="仿宋" w:cs="ÓÍ·˛"/>
          <w:kern w:val="0"/>
          <w:sz w:val="24"/>
        </w:rPr>
        <w:t>类</w:t>
      </w:r>
      <w:r>
        <w:rPr>
          <w:rFonts w:ascii="仿宋" w:hAnsi="仿宋" w:eastAsia="仿宋" w:cs="ÓÍ·˛"/>
          <w:kern w:val="0"/>
          <w:sz w:val="24"/>
        </w:rPr>
        <w:t>网络</w:t>
      </w:r>
      <w:r>
        <w:rPr>
          <w:rFonts w:hint="eastAsia" w:ascii="仿宋" w:hAnsi="仿宋" w:eastAsia="仿宋" w:cs="ÓÍ·˛"/>
          <w:kern w:val="0"/>
          <w:sz w:val="24"/>
        </w:rPr>
        <w:t>为</w:t>
      </w:r>
      <w:r>
        <w:rPr>
          <w:rFonts w:eastAsia="楷体" w:cs="ÓÍ·˛"/>
          <w:kern w:val="0"/>
          <w:sz w:val="24"/>
        </w:rPr>
        <w:t>基础拓扑构建的实际系统</w:t>
      </w:r>
      <w:r>
        <w:rPr>
          <w:rFonts w:ascii="仿宋" w:hAnsi="仿宋" w:eastAsia="仿宋" w:cs="ÓÍ·˛"/>
          <w:kern w:val="0"/>
          <w:sz w:val="24"/>
        </w:rPr>
        <w:t>的</w:t>
      </w:r>
      <w:r>
        <w:rPr>
          <w:rFonts w:hint="eastAsia" w:ascii="仿宋" w:hAnsi="仿宋" w:eastAsia="仿宋" w:cs="ÓÍ·˛"/>
          <w:kern w:val="0"/>
          <w:sz w:val="24"/>
        </w:rPr>
        <w:t>诊断</w:t>
      </w:r>
      <w:r>
        <w:rPr>
          <w:rFonts w:ascii="仿宋" w:hAnsi="仿宋" w:eastAsia="仿宋" w:cs="ÓÍ·˛"/>
          <w:kern w:val="0"/>
          <w:sz w:val="24"/>
        </w:rPr>
        <w:t>性与可靠性</w:t>
      </w:r>
      <w:r>
        <w:rPr>
          <w:rFonts w:hint="eastAsia" w:ascii="仿宋" w:hAnsi="仿宋" w:eastAsia="仿宋" w:cs="ÓÍ·˛"/>
          <w:kern w:val="0"/>
          <w:sz w:val="24"/>
        </w:rPr>
        <w:t>，为复杂网络协议性能评估提供了指导；</w:t>
      </w:r>
    </w:p>
    <w:p>
      <w:pPr>
        <w:widowControl/>
        <w:spacing w:line="440" w:lineRule="atLeast"/>
        <w:ind w:firstLine="480"/>
        <w:jc w:val="left"/>
        <w:rPr>
          <w:rFonts w:ascii="仿宋" w:hAnsi="仿宋" w:eastAsia="仿宋"/>
          <w:color w:val="000000"/>
          <w:kern w:val="0"/>
          <w:sz w:val="24"/>
        </w:rPr>
      </w:pPr>
      <w:r>
        <w:rPr>
          <w:rFonts w:ascii="仿宋" w:hAnsi="仿宋" w:eastAsia="仿宋"/>
          <w:color w:val="000000"/>
          <w:kern w:val="0"/>
          <w:sz w:val="24"/>
        </w:rPr>
        <w:t>(2) </w:t>
      </w:r>
      <w:r>
        <w:rPr>
          <w:rFonts w:hint="eastAsia" w:ascii="仿宋" w:hAnsi="仿宋" w:eastAsia="仿宋"/>
          <w:color w:val="000000"/>
          <w:kern w:val="0"/>
          <w:sz w:val="24"/>
        </w:rPr>
        <w:t>刻画了</w:t>
      </w:r>
      <w:r>
        <w:rPr>
          <w:rFonts w:hint="eastAsia" w:ascii="仿宋" w:hAnsi="仿宋" w:eastAsia="仿宋" w:cs="宋体"/>
          <w:kern w:val="0"/>
          <w:sz w:val="24"/>
        </w:rPr>
        <w:t>焦薄饼图和</w:t>
      </w:r>
      <w:r>
        <w:rPr>
          <w:rFonts w:hint="eastAsia" w:ascii="仿宋" w:hAnsi="仿宋" w:eastAsia="仿宋"/>
          <w:sz w:val="24"/>
        </w:rPr>
        <w:t>点控制临界图</w:t>
      </w:r>
      <w:r>
        <w:rPr>
          <w:rFonts w:hint="eastAsia" w:ascii="仿宋" w:hAnsi="仿宋" w:eastAsia="仿宋" w:cs="宋体"/>
          <w:kern w:val="0"/>
          <w:sz w:val="24"/>
        </w:rPr>
        <w:t>的结构特征</w:t>
      </w:r>
      <w:r>
        <w:rPr>
          <w:rFonts w:hint="eastAsia" w:ascii="仿宋" w:hAnsi="仿宋" w:eastAsia="仿宋" w:cs="Tahoma"/>
          <w:color w:val="000000"/>
          <w:kern w:val="0"/>
          <w:sz w:val="24"/>
        </w:rPr>
        <w:t>，给出了</w:t>
      </w:r>
      <w:r>
        <w:rPr>
          <w:rFonts w:hint="eastAsia" w:ascii="仿宋" w:hAnsi="仿宋" w:eastAsia="仿宋" w:cs="宋体"/>
          <w:kern w:val="0"/>
          <w:sz w:val="24"/>
        </w:rPr>
        <w:t>焦薄饼图</w:t>
      </w:r>
      <w:r>
        <w:rPr>
          <w:rFonts w:hint="eastAsia" w:ascii="仿宋" w:hAnsi="仿宋" w:eastAsia="仿宋" w:cs="Tahoma"/>
          <w:color w:val="000000"/>
          <w:kern w:val="0"/>
          <w:sz w:val="24"/>
        </w:rPr>
        <w:t>的匹配排除数和条件匹配排除数, 并证明了每个最优匹配排除集和最</w:t>
      </w:r>
      <w:r>
        <w:rPr>
          <w:rFonts w:hint="eastAsia" w:ascii="仿宋" w:hAnsi="仿宋" w:eastAsia="仿宋" w:cs="Tahoma"/>
          <w:color w:val="000000"/>
          <w:sz w:val="24"/>
        </w:rPr>
        <w:t>优</w:t>
      </w:r>
      <w:r>
        <w:rPr>
          <w:rFonts w:hint="eastAsia" w:ascii="仿宋" w:hAnsi="仿宋" w:eastAsia="仿宋" w:cs="Tahoma"/>
          <w:color w:val="000000"/>
          <w:kern w:val="0"/>
          <w:sz w:val="24"/>
        </w:rPr>
        <w:t>条件匹配排除集都是平凡的，</w:t>
      </w:r>
      <w:r>
        <w:rPr>
          <w:rFonts w:hint="eastAsia" w:ascii="仿宋" w:hAnsi="仿宋" w:eastAsia="仿宋"/>
          <w:sz w:val="24"/>
        </w:rPr>
        <w:t>解决了</w:t>
      </w:r>
      <w:r>
        <w:rPr>
          <w:rFonts w:ascii="仿宋" w:hAnsi="仿宋" w:eastAsia="仿宋"/>
          <w:sz w:val="24"/>
        </w:rPr>
        <w:t>Ananchuen</w:t>
      </w:r>
      <w:r>
        <w:rPr>
          <w:rFonts w:hint="eastAsia" w:ascii="仿宋" w:hAnsi="仿宋" w:eastAsia="仿宋"/>
          <w:sz w:val="24"/>
        </w:rPr>
        <w:t>和</w:t>
      </w:r>
      <w:r>
        <w:rPr>
          <w:rFonts w:ascii="仿宋" w:hAnsi="仿宋" w:eastAsia="仿宋"/>
          <w:sz w:val="24"/>
        </w:rPr>
        <w:t>Plummer</w:t>
      </w:r>
      <w:r>
        <w:rPr>
          <w:rFonts w:hint="eastAsia" w:ascii="仿宋" w:hAnsi="仿宋" w:eastAsia="仿宋"/>
          <w:sz w:val="24"/>
        </w:rPr>
        <w:t>在2005年提出的关于</w:t>
      </w:r>
      <w:r>
        <w:rPr>
          <w:rFonts w:ascii="仿宋" w:hAnsi="仿宋" w:eastAsia="仿宋"/>
          <w:sz w:val="24"/>
        </w:rPr>
        <w:t>3-</w:t>
      </w:r>
      <w:r>
        <w:rPr>
          <w:rFonts w:hint="eastAsia" w:ascii="仿宋" w:hAnsi="仿宋" w:eastAsia="仿宋"/>
          <w:sz w:val="24"/>
        </w:rPr>
        <w:t>点控制临界图的匹配性质的猜想，为度量故障网络的鲁棒性和脆弱性分析提供了理论依据</w:t>
      </w:r>
      <w:r>
        <w:rPr>
          <w:rFonts w:hint="eastAsia" w:ascii="仿宋" w:hAnsi="仿宋" w:eastAsia="仿宋" w:cs="Tahoma"/>
          <w:color w:val="000000"/>
          <w:kern w:val="0"/>
          <w:sz w:val="24"/>
        </w:rPr>
        <w:t>；</w:t>
      </w:r>
    </w:p>
    <w:p>
      <w:pPr>
        <w:widowControl/>
        <w:spacing w:line="440" w:lineRule="atLeast"/>
        <w:ind w:firstLine="480"/>
        <w:jc w:val="left"/>
        <w:rPr>
          <w:rFonts w:ascii="仿宋" w:hAnsi="仿宋" w:eastAsia="仿宋"/>
          <w:color w:val="000000"/>
          <w:kern w:val="0"/>
          <w:sz w:val="24"/>
        </w:rPr>
      </w:pPr>
      <w:r>
        <w:rPr>
          <w:rFonts w:ascii="仿宋" w:hAnsi="仿宋" w:eastAsia="仿宋"/>
          <w:color w:val="000000"/>
          <w:kern w:val="0"/>
          <w:sz w:val="24"/>
        </w:rPr>
        <w:t>(3) </w:t>
      </w:r>
      <w:r>
        <w:rPr>
          <w:rFonts w:hint="eastAsia" w:ascii="仿宋" w:hAnsi="仿宋" w:eastAsia="仿宋"/>
          <w:color w:val="000000"/>
          <w:sz w:val="24"/>
        </w:rPr>
        <w:t>建立</w:t>
      </w:r>
      <w:r>
        <w:rPr>
          <w:rFonts w:ascii="仿宋" w:hAnsi="仿宋" w:eastAsia="仿宋"/>
          <w:color w:val="000000"/>
          <w:sz w:val="24"/>
        </w:rPr>
        <w:t>了</w:t>
      </w:r>
      <w:r>
        <w:rPr>
          <w:rFonts w:hint="eastAsia" w:ascii="仿宋" w:hAnsi="仿宋" w:eastAsia="仿宋"/>
          <w:color w:val="000000"/>
          <w:sz w:val="24"/>
        </w:rPr>
        <w:t>图的</w:t>
      </w:r>
      <w:r>
        <w:rPr>
          <w:rFonts w:ascii="仿宋" w:hAnsi="仿宋" w:eastAsia="仿宋"/>
          <w:color w:val="000000"/>
          <w:sz w:val="24"/>
        </w:rPr>
        <w:t>谱</w:t>
      </w:r>
      <w:r>
        <w:rPr>
          <w:rFonts w:hint="eastAsia" w:ascii="仿宋" w:hAnsi="仿宋" w:eastAsia="仿宋"/>
          <w:color w:val="000000"/>
          <w:sz w:val="24"/>
        </w:rPr>
        <w:t>参数</w:t>
      </w:r>
      <w:r>
        <w:rPr>
          <w:rFonts w:hint="eastAsia" w:ascii="仿宋" w:hAnsi="仿宋" w:eastAsia="仿宋" w:cs="黑体"/>
          <w:sz w:val="24"/>
        </w:rPr>
        <w:t>和子网络的存在性以及网络统计参量间的关系，</w:t>
      </w:r>
      <w:r>
        <w:rPr>
          <w:rFonts w:hint="eastAsia" w:ascii="仿宋" w:hAnsi="仿宋" w:eastAsia="仿宋" w:cs="Tahoma"/>
          <w:color w:val="000000"/>
          <w:kern w:val="0"/>
          <w:sz w:val="24"/>
        </w:rPr>
        <w:t>给出了一个图具有</w:t>
      </w:r>
      <w:r>
        <w:rPr>
          <w:rFonts w:ascii="仿宋" w:hAnsi="仿宋" w:eastAsia="仿宋"/>
          <w:color w:val="000000"/>
          <w:kern w:val="0"/>
          <w:sz w:val="24"/>
        </w:rPr>
        <w:t>Hamilton</w:t>
      </w:r>
      <w:r>
        <w:rPr>
          <w:rFonts w:hint="eastAsia" w:ascii="仿宋" w:hAnsi="仿宋" w:eastAsia="仿宋" w:cs="Tahoma"/>
          <w:color w:val="000000"/>
          <w:kern w:val="0"/>
          <w:sz w:val="24"/>
        </w:rPr>
        <w:t>圈的谱充分条件，得到了给定围长和悬挂点的单圈图的谱半径以及Laplacian谱半径分别达到最大时的极值与极图，刻画了对应网络的同步能力，为复杂网络性能分析的研究提供了新的方法</w:t>
      </w:r>
      <w:r>
        <w:rPr>
          <w:rFonts w:hint="eastAsia" w:ascii="仿宋" w:hAnsi="仿宋" w:eastAsia="仿宋"/>
          <w:color w:val="000000"/>
          <w:kern w:val="0"/>
          <w:sz w:val="24"/>
        </w:rPr>
        <w:t>。</w:t>
      </w:r>
    </w:p>
    <w:p>
      <w:pPr>
        <w:widowControl/>
        <w:spacing w:line="440" w:lineRule="atLeast"/>
        <w:ind w:firstLine="480"/>
        <w:jc w:val="left"/>
        <w:rPr>
          <w:rFonts w:ascii="仿宋" w:hAnsi="仿宋" w:eastAsia="仿宋"/>
          <w:color w:val="000000"/>
          <w:kern w:val="0"/>
          <w:sz w:val="24"/>
        </w:rPr>
      </w:pPr>
      <w:r>
        <w:rPr>
          <w:rFonts w:hint="eastAsia" w:ascii="仿宋" w:hAnsi="仿宋" w:eastAsia="仿宋"/>
          <w:color w:val="000000"/>
          <w:kern w:val="0"/>
          <w:sz w:val="24"/>
        </w:rPr>
        <w:t>本项目研究曾6次获得国家自然科学基金资助，发表SCI论文60余篇，3篇英文代表作的总他引76次（SCI他引60次），其中70%的他引论文由中国专家学者完成，表明该项目成果为我国图论及其应用研究发展提供了重要的理论支撑，推进了复杂网络的结构性质与参数的研究以及图论在复杂网络中的应用研究的发展，得到国内外学术界的认可和好评。本项目的开展拓宽了研究方向，培养了一支有实力的研究队伍。</w:t>
      </w:r>
    </w:p>
    <w:p>
      <w:pPr>
        <w:widowControl/>
        <w:spacing w:line="345" w:lineRule="atLeast"/>
        <w:jc w:val="left"/>
        <w:rPr>
          <w:rFonts w:ascii="Helvetica" w:hAnsi="Helvetica" w:eastAsiaTheme="minorEastAsia"/>
          <w:color w:val="000000"/>
          <w:kern w:val="0"/>
          <w:szCs w:val="21"/>
        </w:rPr>
      </w:pPr>
    </w:p>
    <w:p>
      <w:pPr>
        <w:widowControl/>
        <w:jc w:val="left"/>
        <w:rPr>
          <w:rFonts w:ascii="Helvetica" w:hAnsi="Helvetica" w:eastAsiaTheme="minorEastAsia"/>
          <w:color w:val="000000"/>
          <w:kern w:val="0"/>
          <w:szCs w:val="21"/>
        </w:rPr>
      </w:pPr>
      <w:r>
        <w:rPr>
          <w:rFonts w:ascii="Helvetica" w:hAnsi="Helvetica" w:eastAsiaTheme="minorEastAsia"/>
          <w:b/>
          <w:bCs/>
          <w:color w:val="295CAE"/>
          <w:kern w:val="0"/>
          <w:sz w:val="20"/>
          <w:szCs w:val="20"/>
          <w:shd w:val="clear" w:color="auto" w:fill="FFFFFF"/>
        </w:rPr>
        <w:t> </w:t>
      </w:r>
      <w:r>
        <w:rPr>
          <w:rFonts w:hint="eastAsia" w:ascii="Helvetica" w:hAnsi="Helvetica" w:eastAsiaTheme="minorEastAsia"/>
          <w:b/>
          <w:bCs/>
          <w:color w:val="295CAE"/>
          <w:kern w:val="0"/>
          <w:sz w:val="20"/>
          <w:szCs w:val="20"/>
          <w:shd w:val="clear" w:color="auto" w:fill="FFFFFF"/>
          <w:lang w:val="en-US" w:eastAsia="zh-CN"/>
        </w:rPr>
        <w:t xml:space="preserve">   </w:t>
      </w:r>
      <w:r>
        <w:rPr>
          <w:rFonts w:hint="eastAsia" w:ascii="Helvetica" w:hAnsi="Helvetica" w:eastAsiaTheme="minorEastAsia"/>
          <w:b/>
          <w:bCs/>
          <w:color w:val="295CAE"/>
          <w:kern w:val="0"/>
          <w:sz w:val="24"/>
          <w:szCs w:val="24"/>
          <w:shd w:val="clear" w:color="auto" w:fill="FFFFFF"/>
          <w:lang w:val="en-US" w:eastAsia="zh-CN"/>
        </w:rPr>
        <w:t xml:space="preserve"> </w:t>
      </w:r>
      <w:r>
        <w:rPr>
          <w:rFonts w:hint="eastAsia" w:ascii="方正仿宋_GBK" w:eastAsia="方正仿宋_GBK"/>
          <w:sz w:val="24"/>
          <w:szCs w:val="24"/>
        </w:rPr>
        <w:t>代表性论文专著目录</w:t>
      </w:r>
    </w:p>
    <w:tbl>
      <w:tblPr>
        <w:tblStyle w:val="5"/>
        <w:tblW w:w="8610" w:type="dxa"/>
        <w:tblInd w:w="345"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667"/>
        <w:gridCol w:w="1920"/>
        <w:gridCol w:w="1126"/>
        <w:gridCol w:w="946"/>
        <w:gridCol w:w="932"/>
        <w:gridCol w:w="932"/>
        <w:gridCol w:w="988"/>
        <w:gridCol w:w="1099"/>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c>
          <w:tcPr>
            <w:tcW w:w="690"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jc w:val="center"/>
              <w:rPr>
                <w:rFonts w:ascii="Helvetica" w:hAnsi="Helvetica" w:eastAsiaTheme="minorEastAsia"/>
                <w:color w:val="000000"/>
                <w:kern w:val="0"/>
                <w:szCs w:val="21"/>
              </w:rPr>
            </w:pPr>
            <w:r>
              <w:rPr>
                <w:rFonts w:hint="eastAsia" w:ascii="宋体" w:hAnsi="宋体"/>
                <w:color w:val="000000"/>
                <w:kern w:val="0"/>
                <w:sz w:val="18"/>
                <w:szCs w:val="18"/>
              </w:rPr>
              <w:t>序号</w:t>
            </w:r>
          </w:p>
        </w:tc>
        <w:tc>
          <w:tcPr>
            <w:tcW w:w="1713" w:type="dxa"/>
            <w:tcBorders>
              <w:top w:val="single" w:color="000000" w:sz="6" w:space="0"/>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jc w:val="left"/>
              <w:rPr>
                <w:rFonts w:ascii="Helvetica" w:hAnsi="Helvetica" w:eastAsiaTheme="minorEastAsia"/>
                <w:color w:val="000000"/>
                <w:kern w:val="0"/>
                <w:szCs w:val="21"/>
              </w:rPr>
            </w:pPr>
            <w:r>
              <w:rPr>
                <w:rFonts w:ascii="Helvetica" w:hAnsi="Helvetica" w:eastAsiaTheme="minorEastAsia"/>
                <w:color w:val="000000"/>
                <w:kern w:val="0"/>
                <w:sz w:val="18"/>
                <w:szCs w:val="18"/>
              </w:rPr>
              <w:t>论文专著名称/刊名/作者</w:t>
            </w:r>
          </w:p>
        </w:tc>
        <w:tc>
          <w:tcPr>
            <w:tcW w:w="1127" w:type="dxa"/>
            <w:tcBorders>
              <w:top w:val="single" w:color="000000" w:sz="6" w:space="0"/>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jc w:val="center"/>
              <w:rPr>
                <w:rFonts w:ascii="Helvetica" w:hAnsi="Helvetica" w:eastAsiaTheme="minorEastAsia"/>
                <w:color w:val="000000"/>
                <w:kern w:val="0"/>
                <w:szCs w:val="21"/>
              </w:rPr>
            </w:pPr>
            <w:r>
              <w:rPr>
                <w:rFonts w:ascii="Helvetica" w:hAnsi="Helvetica" w:eastAsiaTheme="minorEastAsia"/>
                <w:color w:val="000000"/>
                <w:kern w:val="0"/>
                <w:sz w:val="18"/>
                <w:szCs w:val="18"/>
              </w:rPr>
              <w:t>年、卷、页码</w:t>
            </w:r>
          </w:p>
        </w:tc>
        <w:tc>
          <w:tcPr>
            <w:tcW w:w="977" w:type="dxa"/>
            <w:tcBorders>
              <w:top w:val="single" w:color="000000" w:sz="6" w:space="0"/>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jc w:val="center"/>
              <w:rPr>
                <w:rFonts w:ascii="Helvetica" w:hAnsi="Helvetica" w:eastAsiaTheme="minorEastAsia"/>
                <w:color w:val="000000"/>
                <w:kern w:val="0"/>
                <w:szCs w:val="21"/>
              </w:rPr>
            </w:pPr>
            <w:r>
              <w:rPr>
                <w:rFonts w:ascii="Helvetica" w:hAnsi="Helvetica" w:eastAsiaTheme="minorEastAsia"/>
                <w:color w:val="000000"/>
                <w:kern w:val="0"/>
                <w:sz w:val="18"/>
                <w:szCs w:val="18"/>
              </w:rPr>
              <w:t>发表时间（年月日）</w:t>
            </w:r>
          </w:p>
        </w:tc>
        <w:tc>
          <w:tcPr>
            <w:tcW w:w="962" w:type="dxa"/>
            <w:tcBorders>
              <w:top w:val="single" w:color="000000" w:sz="6" w:space="0"/>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jc w:val="center"/>
              <w:rPr>
                <w:rFonts w:ascii="Helvetica" w:hAnsi="Helvetica" w:eastAsiaTheme="minorEastAsia"/>
                <w:color w:val="000000"/>
                <w:kern w:val="0"/>
                <w:szCs w:val="21"/>
              </w:rPr>
            </w:pPr>
            <w:r>
              <w:rPr>
                <w:rFonts w:ascii="Helvetica" w:hAnsi="Helvetica" w:eastAsiaTheme="minorEastAsia"/>
                <w:color w:val="000000"/>
                <w:kern w:val="0"/>
                <w:sz w:val="18"/>
                <w:szCs w:val="18"/>
              </w:rPr>
              <w:t>通讯作者（含共同）</w:t>
            </w:r>
          </w:p>
        </w:tc>
        <w:tc>
          <w:tcPr>
            <w:tcW w:w="962" w:type="dxa"/>
            <w:tcBorders>
              <w:top w:val="single" w:color="000000" w:sz="6" w:space="0"/>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jc w:val="center"/>
              <w:rPr>
                <w:rFonts w:ascii="Helvetica" w:hAnsi="Helvetica" w:eastAsiaTheme="minorEastAsia"/>
                <w:color w:val="000000"/>
                <w:kern w:val="0"/>
                <w:szCs w:val="21"/>
              </w:rPr>
            </w:pPr>
            <w:r>
              <w:rPr>
                <w:rFonts w:ascii="Helvetica" w:hAnsi="Helvetica" w:eastAsiaTheme="minorEastAsia"/>
                <w:color w:val="000000"/>
                <w:kern w:val="0"/>
                <w:sz w:val="18"/>
                <w:szCs w:val="18"/>
              </w:rPr>
              <w:t>第一作者（含共同）</w:t>
            </w:r>
          </w:p>
        </w:tc>
        <w:tc>
          <w:tcPr>
            <w:tcW w:w="1022" w:type="dxa"/>
            <w:tcBorders>
              <w:top w:val="single" w:color="000000" w:sz="6" w:space="0"/>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jc w:val="center"/>
              <w:rPr>
                <w:rFonts w:ascii="Helvetica" w:hAnsi="Helvetica" w:eastAsiaTheme="minorEastAsia"/>
                <w:color w:val="000000"/>
                <w:kern w:val="0"/>
                <w:szCs w:val="21"/>
              </w:rPr>
            </w:pPr>
            <w:r>
              <w:rPr>
                <w:rFonts w:ascii="Helvetica" w:hAnsi="Helvetica" w:eastAsiaTheme="minorEastAsia"/>
                <w:color w:val="000000"/>
                <w:kern w:val="0"/>
                <w:sz w:val="18"/>
                <w:szCs w:val="18"/>
              </w:rPr>
              <w:t>国内作者</w:t>
            </w:r>
          </w:p>
        </w:tc>
        <w:tc>
          <w:tcPr>
            <w:tcW w:w="1157" w:type="dxa"/>
            <w:tcBorders>
              <w:top w:val="single" w:color="000000" w:sz="6" w:space="0"/>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jc w:val="center"/>
              <w:rPr>
                <w:rFonts w:ascii="Helvetica" w:hAnsi="Helvetica" w:eastAsiaTheme="minorEastAsia"/>
                <w:color w:val="000000"/>
                <w:kern w:val="0"/>
                <w:szCs w:val="21"/>
              </w:rPr>
            </w:pPr>
            <w:r>
              <w:rPr>
                <w:rFonts w:ascii="Helvetica" w:hAnsi="Helvetica" w:eastAsiaTheme="minorEastAsia"/>
                <w:color w:val="000000"/>
                <w:kern w:val="0"/>
                <w:sz w:val="18"/>
                <w:szCs w:val="18"/>
              </w:rPr>
              <w:t>论文署名单位是否包含国外单位</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90"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tcPr>
          <w:p>
            <w:pPr>
              <w:widowControl/>
              <w:spacing w:line="345" w:lineRule="atLeast"/>
              <w:jc w:val="left"/>
              <w:rPr>
                <w:rFonts w:ascii="Helvetica" w:hAnsi="Helvetica" w:eastAsiaTheme="minorEastAsia"/>
                <w:color w:val="000000"/>
                <w:kern w:val="0"/>
                <w:szCs w:val="21"/>
              </w:rPr>
            </w:pPr>
            <w:r>
              <w:rPr>
                <w:rFonts w:hint="eastAsia" w:ascii="仿宋" w:hAnsi="仿宋" w:eastAsia="仿宋"/>
                <w:color w:val="000000"/>
                <w:kern w:val="0"/>
                <w:sz w:val="18"/>
                <w:szCs w:val="18"/>
              </w:rPr>
              <w:t>1</w:t>
            </w:r>
          </w:p>
        </w:tc>
        <w:tc>
          <w:tcPr>
            <w:tcW w:w="1713"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jc w:val="left"/>
              <w:rPr>
                <w:rFonts w:ascii="宋体" w:hAnsi="宋体"/>
                <w:color w:val="000000"/>
                <w:kern w:val="0"/>
                <w:sz w:val="18"/>
                <w:szCs w:val="18"/>
              </w:rPr>
            </w:pPr>
            <w:r>
              <w:rPr>
                <w:rFonts w:ascii="宋体" w:hAnsi="宋体"/>
                <w:kern w:val="0"/>
                <w:sz w:val="18"/>
                <w:szCs w:val="18"/>
              </w:rPr>
              <w:t>The g-good neighbor conditional diagnosability of twisted hypercubes under the PMC and MM</w:t>
            </w:r>
            <w:r>
              <w:rPr>
                <w:rFonts w:ascii="宋体" w:hAnsi="宋体"/>
                <w:kern w:val="0"/>
                <w:sz w:val="18"/>
                <w:szCs w:val="18"/>
                <w:vertAlign w:val="superscript"/>
              </w:rPr>
              <w:t>*</w:t>
            </w:r>
            <w:r>
              <w:rPr>
                <w:rFonts w:ascii="宋体" w:hAnsi="宋体"/>
                <w:kern w:val="0"/>
                <w:sz w:val="18"/>
                <w:szCs w:val="18"/>
              </w:rPr>
              <w:t xml:space="preserve"> model</w:t>
            </w:r>
            <w:r>
              <w:rPr>
                <w:rFonts w:hint="eastAsia" w:ascii="宋体" w:hAnsi="宋体"/>
                <w:color w:val="000000"/>
                <w:kern w:val="0"/>
                <w:sz w:val="18"/>
                <w:szCs w:val="18"/>
              </w:rPr>
              <w:t>/</w:t>
            </w:r>
            <w:r>
              <w:rPr>
                <w:rFonts w:ascii="宋体" w:hAnsi="宋体"/>
                <w:sz w:val="18"/>
                <w:szCs w:val="18"/>
              </w:rPr>
              <w:t xml:space="preserve"> Applied Mathematics and Computation</w:t>
            </w:r>
            <w:r>
              <w:rPr>
                <w:rFonts w:hint="eastAsia" w:ascii="宋体" w:hAnsi="宋体"/>
                <w:color w:val="000000"/>
                <w:kern w:val="0"/>
                <w:sz w:val="18"/>
                <w:szCs w:val="18"/>
              </w:rPr>
              <w:t>/</w:t>
            </w:r>
            <w:r>
              <w:rPr>
                <w:rFonts w:ascii="宋体" w:hAnsi="宋体"/>
                <w:kern w:val="0"/>
                <w:sz w:val="18"/>
                <w:szCs w:val="18"/>
              </w:rPr>
              <w:t xml:space="preserve"> Huiqing L</w:t>
            </w:r>
            <w:r>
              <w:rPr>
                <w:rFonts w:hint="eastAsia" w:ascii="宋体" w:hAnsi="宋体"/>
                <w:kern w:val="0"/>
                <w:sz w:val="18"/>
                <w:szCs w:val="18"/>
              </w:rPr>
              <w:t>iu</w:t>
            </w:r>
            <w:r>
              <w:rPr>
                <w:rFonts w:ascii="宋体" w:hAnsi="宋体"/>
                <w:kern w:val="0"/>
                <w:sz w:val="18"/>
                <w:szCs w:val="18"/>
              </w:rPr>
              <w:t>,Xiaolan H</w:t>
            </w:r>
            <w:r>
              <w:rPr>
                <w:rFonts w:hint="eastAsia" w:ascii="宋体" w:hAnsi="宋体"/>
                <w:kern w:val="0"/>
                <w:sz w:val="18"/>
                <w:szCs w:val="18"/>
              </w:rPr>
              <w:t>u,</w:t>
            </w:r>
            <w:r>
              <w:rPr>
                <w:rFonts w:ascii="宋体" w:hAnsi="宋体"/>
                <w:kern w:val="0"/>
                <w:sz w:val="18"/>
                <w:szCs w:val="18"/>
              </w:rPr>
              <w:t xml:space="preserve">Shan </w:t>
            </w:r>
            <w:r>
              <w:rPr>
                <w:rFonts w:hint="eastAsia" w:ascii="宋体" w:hAnsi="宋体"/>
                <w:kern w:val="0"/>
                <w:sz w:val="18"/>
                <w:szCs w:val="18"/>
              </w:rPr>
              <w:t>Gao</w:t>
            </w:r>
          </w:p>
        </w:tc>
        <w:tc>
          <w:tcPr>
            <w:tcW w:w="1127"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jc w:val="left"/>
              <w:rPr>
                <w:rFonts w:ascii="Helvetica" w:hAnsi="Helvetica" w:eastAsiaTheme="minorEastAsia"/>
                <w:color w:val="000000"/>
                <w:kern w:val="0"/>
                <w:szCs w:val="21"/>
              </w:rPr>
            </w:pPr>
            <w:r>
              <w:rPr>
                <w:rFonts w:hint="eastAsia" w:ascii="宋体" w:hAnsi="宋体"/>
                <w:color w:val="000000"/>
                <w:kern w:val="0"/>
                <w:sz w:val="18"/>
                <w:szCs w:val="18"/>
              </w:rPr>
              <w:t>2018年</w:t>
            </w:r>
            <w:r>
              <w:rPr>
                <w:rFonts w:hint="eastAsia" w:ascii="Calibri" w:hAnsi="Calibri"/>
                <w:color w:val="000000"/>
                <w:kern w:val="0"/>
                <w:sz w:val="18"/>
                <w:szCs w:val="18"/>
              </w:rPr>
              <w:t>3</w:t>
            </w:r>
            <w:r>
              <w:rPr>
                <w:rFonts w:ascii="Calibri" w:hAnsi="Calibri"/>
                <w:color w:val="000000"/>
                <w:kern w:val="0"/>
                <w:sz w:val="18"/>
                <w:szCs w:val="18"/>
              </w:rPr>
              <w:t>3</w:t>
            </w:r>
            <w:r>
              <w:rPr>
                <w:rFonts w:hint="eastAsia" w:ascii="Calibri" w:hAnsi="Calibri"/>
                <w:color w:val="000000"/>
                <w:kern w:val="0"/>
                <w:sz w:val="18"/>
                <w:szCs w:val="18"/>
              </w:rPr>
              <w:t>2</w:t>
            </w:r>
            <w:r>
              <w:rPr>
                <w:rFonts w:hint="eastAsia" w:ascii="宋体" w:hAnsi="宋体"/>
                <w:color w:val="000000"/>
                <w:kern w:val="0"/>
                <w:sz w:val="18"/>
                <w:szCs w:val="18"/>
              </w:rPr>
              <w:t>卷</w:t>
            </w:r>
            <w:r>
              <w:rPr>
                <w:rFonts w:ascii="Calibri" w:hAnsi="Calibri"/>
                <w:color w:val="000000"/>
                <w:kern w:val="0"/>
                <w:sz w:val="18"/>
                <w:szCs w:val="18"/>
              </w:rPr>
              <w:t>12</w:t>
            </w:r>
            <w:r>
              <w:rPr>
                <w:rFonts w:hint="eastAsia" w:ascii="宋体" w:hAnsi="宋体"/>
                <w:color w:val="000000"/>
                <w:kern w:val="0"/>
                <w:sz w:val="18"/>
                <w:szCs w:val="18"/>
              </w:rPr>
              <w:t>期</w:t>
            </w:r>
            <w:r>
              <w:rPr>
                <w:rFonts w:hint="eastAsia" w:ascii="Calibri" w:hAnsi="Calibri"/>
                <w:color w:val="000000"/>
                <w:kern w:val="0"/>
                <w:sz w:val="18"/>
                <w:szCs w:val="18"/>
              </w:rPr>
              <w:t>484</w:t>
            </w:r>
            <w:r>
              <w:rPr>
                <w:rFonts w:ascii="Calibri" w:hAnsi="Calibri"/>
                <w:color w:val="000000"/>
                <w:kern w:val="0"/>
                <w:sz w:val="18"/>
                <w:szCs w:val="18"/>
              </w:rPr>
              <w:t>-</w:t>
            </w:r>
            <w:r>
              <w:rPr>
                <w:rFonts w:hint="eastAsia" w:ascii="Calibri" w:hAnsi="Calibri"/>
                <w:color w:val="000000"/>
                <w:kern w:val="0"/>
                <w:sz w:val="18"/>
                <w:szCs w:val="18"/>
              </w:rPr>
              <w:t>492</w:t>
            </w:r>
            <w:r>
              <w:rPr>
                <w:rFonts w:hint="eastAsia" w:ascii="宋体" w:hAnsi="宋体"/>
                <w:color w:val="000000"/>
                <w:kern w:val="0"/>
                <w:sz w:val="18"/>
                <w:szCs w:val="18"/>
              </w:rPr>
              <w:t>页</w:t>
            </w:r>
          </w:p>
        </w:tc>
        <w:tc>
          <w:tcPr>
            <w:tcW w:w="977"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jc w:val="left"/>
              <w:rPr>
                <w:rFonts w:ascii="Helvetica" w:hAnsi="Helvetica" w:eastAsiaTheme="minorEastAsia"/>
                <w:color w:val="000000"/>
                <w:kern w:val="0"/>
                <w:szCs w:val="21"/>
              </w:rPr>
            </w:pPr>
            <w:r>
              <w:rPr>
                <w:rFonts w:hint="eastAsia" w:ascii="宋体" w:hAnsi="宋体"/>
                <w:color w:val="000000"/>
                <w:kern w:val="0"/>
                <w:sz w:val="18"/>
                <w:szCs w:val="18"/>
              </w:rPr>
              <w:t>2018年</w:t>
            </w:r>
            <w:r>
              <w:rPr>
                <w:rFonts w:ascii="Calibri" w:hAnsi="Calibri"/>
                <w:color w:val="000000"/>
                <w:kern w:val="0"/>
                <w:sz w:val="18"/>
                <w:szCs w:val="18"/>
              </w:rPr>
              <w:t>12</w:t>
            </w:r>
            <w:r>
              <w:rPr>
                <w:rFonts w:hint="eastAsia" w:ascii="宋体" w:hAnsi="宋体"/>
                <w:color w:val="000000"/>
                <w:kern w:val="0"/>
                <w:sz w:val="18"/>
                <w:szCs w:val="18"/>
              </w:rPr>
              <w:t>月</w:t>
            </w:r>
            <w:r>
              <w:rPr>
                <w:rFonts w:ascii="Calibri" w:hAnsi="Calibri"/>
                <w:color w:val="000000"/>
                <w:kern w:val="0"/>
                <w:sz w:val="18"/>
                <w:szCs w:val="18"/>
              </w:rPr>
              <w:t>1</w:t>
            </w:r>
            <w:r>
              <w:rPr>
                <w:rFonts w:hint="eastAsia" w:ascii="宋体" w:hAnsi="宋体"/>
                <w:color w:val="000000"/>
                <w:kern w:val="0"/>
                <w:sz w:val="18"/>
                <w:szCs w:val="18"/>
              </w:rPr>
              <w:t>日</w:t>
            </w:r>
          </w:p>
        </w:tc>
        <w:tc>
          <w:tcPr>
            <w:tcW w:w="96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jc w:val="center"/>
              <w:rPr>
                <w:rFonts w:ascii="Helvetica" w:hAnsi="Helvetica" w:eastAsiaTheme="minorEastAsia"/>
                <w:color w:val="000000"/>
                <w:kern w:val="0"/>
                <w:szCs w:val="21"/>
              </w:rPr>
            </w:pPr>
            <w:r>
              <w:rPr>
                <w:rFonts w:hint="eastAsia" w:ascii="宋体" w:hAnsi="宋体"/>
                <w:color w:val="000000"/>
                <w:kern w:val="0"/>
                <w:sz w:val="18"/>
                <w:szCs w:val="18"/>
              </w:rPr>
              <w:t>胡小兰</w:t>
            </w:r>
          </w:p>
        </w:tc>
        <w:tc>
          <w:tcPr>
            <w:tcW w:w="96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jc w:val="center"/>
              <w:rPr>
                <w:rFonts w:ascii="Helvetica" w:hAnsi="Helvetica" w:eastAsiaTheme="minorEastAsia"/>
                <w:color w:val="000000"/>
                <w:kern w:val="0"/>
                <w:szCs w:val="21"/>
              </w:rPr>
            </w:pPr>
            <w:r>
              <w:rPr>
                <w:rFonts w:hint="eastAsia" w:ascii="宋体" w:hAnsi="宋体"/>
                <w:color w:val="000000"/>
                <w:kern w:val="0"/>
                <w:sz w:val="18"/>
                <w:szCs w:val="18"/>
              </w:rPr>
              <w:t>刘慧清</w:t>
            </w:r>
          </w:p>
        </w:tc>
        <w:tc>
          <w:tcPr>
            <w:tcW w:w="102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jc w:val="left"/>
              <w:rPr>
                <w:rFonts w:ascii="Helvetica" w:hAnsi="Helvetica" w:eastAsiaTheme="minorEastAsia"/>
                <w:color w:val="000000"/>
                <w:kern w:val="0"/>
                <w:szCs w:val="21"/>
              </w:rPr>
            </w:pPr>
            <w:r>
              <w:rPr>
                <w:rFonts w:hint="eastAsia" w:ascii="宋体" w:hAnsi="宋体"/>
                <w:color w:val="000000"/>
                <w:kern w:val="0"/>
                <w:sz w:val="18"/>
                <w:szCs w:val="18"/>
              </w:rPr>
              <w:t>刘慧清</w:t>
            </w:r>
            <w:r>
              <w:rPr>
                <w:rFonts w:ascii="Calibri" w:hAnsi="Calibri"/>
                <w:color w:val="000000"/>
                <w:kern w:val="0"/>
                <w:sz w:val="18"/>
                <w:szCs w:val="18"/>
              </w:rPr>
              <w:t>,</w:t>
            </w:r>
            <w:r>
              <w:rPr>
                <w:rFonts w:hint="eastAsia" w:ascii="宋体" w:hAnsi="宋体"/>
                <w:color w:val="000000"/>
                <w:kern w:val="0"/>
                <w:sz w:val="18"/>
                <w:szCs w:val="18"/>
              </w:rPr>
              <w:t>胡小兰，高珊</w:t>
            </w:r>
          </w:p>
        </w:tc>
        <w:tc>
          <w:tcPr>
            <w:tcW w:w="1157"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jc w:val="center"/>
              <w:rPr>
                <w:rFonts w:ascii="Helvetica" w:hAnsi="Helvetica" w:eastAsiaTheme="minorEastAsia"/>
                <w:color w:val="000000"/>
                <w:kern w:val="0"/>
                <w:szCs w:val="21"/>
              </w:rPr>
            </w:pPr>
            <w:r>
              <w:rPr>
                <w:rFonts w:hint="eastAsia" w:ascii="宋体" w:hAnsi="宋体"/>
                <w:color w:val="000000"/>
                <w:kern w:val="0"/>
                <w:sz w:val="18"/>
                <w:szCs w:val="18"/>
              </w:rPr>
              <w:t>否</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90"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tcPr>
          <w:p>
            <w:pPr>
              <w:widowControl/>
              <w:spacing w:line="345" w:lineRule="atLeast"/>
              <w:jc w:val="left"/>
              <w:rPr>
                <w:rFonts w:ascii="Helvetica" w:hAnsi="Helvetica" w:eastAsiaTheme="minorEastAsia"/>
                <w:color w:val="000000"/>
                <w:kern w:val="0"/>
                <w:szCs w:val="21"/>
              </w:rPr>
            </w:pPr>
            <w:r>
              <w:rPr>
                <w:rFonts w:hint="eastAsia" w:ascii="仿宋" w:hAnsi="仿宋" w:eastAsia="仿宋"/>
                <w:color w:val="000000"/>
                <w:kern w:val="0"/>
                <w:sz w:val="18"/>
                <w:szCs w:val="18"/>
              </w:rPr>
              <w:t>2</w:t>
            </w:r>
          </w:p>
        </w:tc>
        <w:tc>
          <w:tcPr>
            <w:tcW w:w="1713"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jc w:val="left"/>
              <w:rPr>
                <w:rFonts w:asciiTheme="minorEastAsia" w:hAnsiTheme="minorEastAsia" w:eastAsiaTheme="minorEastAsia"/>
                <w:color w:val="000000"/>
                <w:kern w:val="0"/>
                <w:sz w:val="18"/>
                <w:szCs w:val="18"/>
              </w:rPr>
            </w:pPr>
            <w:r>
              <w:rPr>
                <w:rFonts w:asciiTheme="minorEastAsia" w:hAnsiTheme="minorEastAsia" w:eastAsiaTheme="minorEastAsia"/>
                <w:sz w:val="18"/>
                <w:szCs w:val="18"/>
              </w:rPr>
              <w:t>Spectral radius and Hamiltonion graphs,</w:t>
            </w:r>
            <w:r>
              <w:rPr>
                <w:rFonts w:hint="eastAsia" w:asciiTheme="minorEastAsia" w:hAnsiTheme="minorEastAsia" w:eastAsiaTheme="minorEastAsia"/>
                <w:color w:val="000000"/>
                <w:kern w:val="0"/>
                <w:sz w:val="18"/>
                <w:szCs w:val="18"/>
              </w:rPr>
              <w:t>/</w:t>
            </w:r>
            <w:r>
              <w:rPr>
                <w:rFonts w:asciiTheme="minorEastAsia" w:hAnsiTheme="minorEastAsia" w:eastAsiaTheme="minorEastAsia"/>
                <w:iCs/>
                <w:sz w:val="18"/>
                <w:szCs w:val="18"/>
              </w:rPr>
              <w:t>Linear Algebra and its Applications</w:t>
            </w:r>
            <w:r>
              <w:rPr>
                <w:rFonts w:hint="eastAsia" w:asciiTheme="minorEastAsia" w:hAnsiTheme="minorEastAsia" w:eastAsiaTheme="minorEastAsia"/>
                <w:color w:val="000000"/>
                <w:kern w:val="0"/>
                <w:sz w:val="18"/>
                <w:szCs w:val="18"/>
              </w:rPr>
              <w:t>/</w:t>
            </w:r>
            <w:r>
              <w:rPr>
                <w:rFonts w:asciiTheme="minorEastAsia" w:hAnsiTheme="minorEastAsia" w:eastAsiaTheme="minorEastAsia"/>
                <w:sz w:val="18"/>
                <w:szCs w:val="18"/>
              </w:rPr>
              <w:t>M</w:t>
            </w:r>
            <w:r>
              <w:rPr>
                <w:rFonts w:hint="eastAsia" w:asciiTheme="minorEastAsia" w:hAnsiTheme="minorEastAsia" w:eastAsiaTheme="minorEastAsia"/>
                <w:sz w:val="18"/>
                <w:szCs w:val="18"/>
              </w:rPr>
              <w:t>ei</w:t>
            </w:r>
            <w:r>
              <w:rPr>
                <w:rFonts w:asciiTheme="minorEastAsia" w:hAnsiTheme="minorEastAsia" w:eastAsiaTheme="minorEastAsia"/>
                <w:sz w:val="18"/>
                <w:szCs w:val="18"/>
              </w:rPr>
              <w:t xml:space="preserve"> L</w:t>
            </w:r>
            <w:r>
              <w:rPr>
                <w:rFonts w:hint="eastAsia" w:asciiTheme="minorEastAsia" w:hAnsiTheme="minorEastAsia" w:eastAsiaTheme="minorEastAsia"/>
                <w:sz w:val="18"/>
                <w:szCs w:val="18"/>
              </w:rPr>
              <w:t xml:space="preserve">u, </w:t>
            </w:r>
            <w:r>
              <w:rPr>
                <w:rFonts w:asciiTheme="minorEastAsia" w:hAnsiTheme="minorEastAsia" w:eastAsiaTheme="minorEastAsia"/>
                <w:sz w:val="18"/>
                <w:szCs w:val="18"/>
              </w:rPr>
              <w:t>Huiqing L</w:t>
            </w:r>
            <w:r>
              <w:rPr>
                <w:rFonts w:hint="eastAsia" w:asciiTheme="minorEastAsia" w:hAnsiTheme="minorEastAsia" w:eastAsiaTheme="minorEastAsia"/>
                <w:sz w:val="18"/>
                <w:szCs w:val="18"/>
              </w:rPr>
              <w:t>iu,</w:t>
            </w:r>
            <w:r>
              <w:rPr>
                <w:rFonts w:asciiTheme="minorEastAsia" w:hAnsiTheme="minorEastAsia" w:eastAsiaTheme="minorEastAsia"/>
                <w:sz w:val="18"/>
                <w:szCs w:val="18"/>
              </w:rPr>
              <w:t xml:space="preserve"> Feng T</w:t>
            </w:r>
            <w:r>
              <w:rPr>
                <w:rFonts w:hint="eastAsia" w:asciiTheme="minorEastAsia" w:hAnsiTheme="minorEastAsia" w:eastAsiaTheme="minorEastAsia"/>
                <w:sz w:val="18"/>
                <w:szCs w:val="18"/>
              </w:rPr>
              <w:t>ian</w:t>
            </w:r>
          </w:p>
        </w:tc>
        <w:tc>
          <w:tcPr>
            <w:tcW w:w="1127"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jc w:val="center"/>
              <w:rPr>
                <w:rFonts w:ascii="Helvetica" w:hAnsi="Helvetica" w:eastAsiaTheme="minorEastAsia"/>
                <w:color w:val="000000"/>
                <w:kern w:val="0"/>
                <w:szCs w:val="21"/>
              </w:rPr>
            </w:pPr>
            <w:r>
              <w:rPr>
                <w:rFonts w:hint="eastAsia" w:ascii="宋体" w:hAnsi="宋体"/>
                <w:color w:val="000000"/>
                <w:kern w:val="0"/>
                <w:sz w:val="18"/>
                <w:szCs w:val="18"/>
              </w:rPr>
              <w:t>2012年</w:t>
            </w:r>
            <w:r>
              <w:rPr>
                <w:rFonts w:hint="eastAsia" w:ascii="Calibri" w:hAnsi="Calibri"/>
                <w:color w:val="000000"/>
                <w:kern w:val="0"/>
                <w:sz w:val="18"/>
                <w:szCs w:val="18"/>
              </w:rPr>
              <w:t>437</w:t>
            </w:r>
            <w:r>
              <w:rPr>
                <w:rFonts w:hint="eastAsia" w:ascii="宋体" w:hAnsi="宋体"/>
                <w:color w:val="000000"/>
                <w:kern w:val="0"/>
                <w:sz w:val="18"/>
                <w:szCs w:val="18"/>
              </w:rPr>
              <w:t>卷</w:t>
            </w:r>
            <w:r>
              <w:rPr>
                <w:rFonts w:ascii="Calibri" w:hAnsi="Calibri"/>
                <w:color w:val="000000"/>
                <w:kern w:val="0"/>
                <w:sz w:val="18"/>
                <w:szCs w:val="18"/>
              </w:rPr>
              <w:t>1</w:t>
            </w:r>
            <w:r>
              <w:rPr>
                <w:rFonts w:hint="eastAsia" w:ascii="Calibri" w:hAnsi="Calibri"/>
                <w:color w:val="000000"/>
                <w:kern w:val="0"/>
                <w:sz w:val="18"/>
                <w:szCs w:val="18"/>
              </w:rPr>
              <w:t>670</w:t>
            </w:r>
            <w:r>
              <w:rPr>
                <w:rFonts w:ascii="Calibri" w:hAnsi="Calibri"/>
                <w:color w:val="000000"/>
                <w:kern w:val="0"/>
                <w:sz w:val="18"/>
                <w:szCs w:val="18"/>
              </w:rPr>
              <w:t>-1</w:t>
            </w:r>
            <w:r>
              <w:rPr>
                <w:rFonts w:hint="eastAsia" w:ascii="Calibri" w:hAnsi="Calibri"/>
                <w:color w:val="000000"/>
                <w:kern w:val="0"/>
                <w:sz w:val="18"/>
                <w:szCs w:val="18"/>
              </w:rPr>
              <w:t>674</w:t>
            </w:r>
            <w:r>
              <w:rPr>
                <w:rFonts w:hint="eastAsia" w:ascii="宋体" w:hAnsi="宋体"/>
                <w:color w:val="000000"/>
                <w:kern w:val="0"/>
                <w:sz w:val="18"/>
                <w:szCs w:val="18"/>
              </w:rPr>
              <w:t>页</w:t>
            </w:r>
          </w:p>
        </w:tc>
        <w:tc>
          <w:tcPr>
            <w:tcW w:w="977"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jc w:val="left"/>
              <w:rPr>
                <w:rFonts w:ascii="Helvetica" w:hAnsi="Helvetica" w:eastAsiaTheme="minorEastAsia"/>
                <w:color w:val="000000"/>
                <w:kern w:val="0"/>
                <w:szCs w:val="21"/>
              </w:rPr>
            </w:pPr>
            <w:r>
              <w:rPr>
                <w:rFonts w:hint="eastAsia" w:ascii="宋体" w:hAnsi="宋体"/>
                <w:color w:val="000000"/>
                <w:kern w:val="0"/>
                <w:sz w:val="18"/>
                <w:szCs w:val="18"/>
              </w:rPr>
              <w:t>2012年</w:t>
            </w:r>
            <w:r>
              <w:rPr>
                <w:rFonts w:hint="eastAsia" w:ascii="Calibri" w:hAnsi="Calibri"/>
                <w:color w:val="000000"/>
                <w:kern w:val="0"/>
                <w:sz w:val="18"/>
                <w:szCs w:val="18"/>
              </w:rPr>
              <w:t>10</w:t>
            </w:r>
            <w:r>
              <w:rPr>
                <w:rFonts w:hint="eastAsia" w:ascii="宋体" w:hAnsi="宋体"/>
                <w:color w:val="000000"/>
                <w:kern w:val="0"/>
                <w:sz w:val="18"/>
                <w:szCs w:val="18"/>
              </w:rPr>
              <w:t>月</w:t>
            </w:r>
            <w:r>
              <w:rPr>
                <w:rFonts w:ascii="Calibri" w:hAnsi="Calibri"/>
                <w:color w:val="000000"/>
                <w:kern w:val="0"/>
                <w:sz w:val="18"/>
                <w:szCs w:val="18"/>
              </w:rPr>
              <w:t>1</w:t>
            </w:r>
            <w:r>
              <w:rPr>
                <w:rFonts w:hint="eastAsia" w:ascii="宋体" w:hAnsi="宋体"/>
                <w:color w:val="000000"/>
                <w:kern w:val="0"/>
                <w:sz w:val="18"/>
                <w:szCs w:val="18"/>
              </w:rPr>
              <w:t>日</w:t>
            </w:r>
          </w:p>
        </w:tc>
        <w:tc>
          <w:tcPr>
            <w:tcW w:w="96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jc w:val="center"/>
              <w:rPr>
                <w:rFonts w:ascii="Helvetica" w:hAnsi="Helvetica" w:eastAsiaTheme="minorEastAsia"/>
                <w:color w:val="000000"/>
                <w:kern w:val="0"/>
                <w:szCs w:val="21"/>
              </w:rPr>
            </w:pPr>
            <w:r>
              <w:rPr>
                <w:rFonts w:hint="eastAsia" w:ascii="宋体" w:hAnsi="宋体"/>
                <w:color w:val="000000"/>
                <w:kern w:val="0"/>
                <w:sz w:val="18"/>
                <w:szCs w:val="18"/>
              </w:rPr>
              <w:t>陆玫</w:t>
            </w:r>
          </w:p>
        </w:tc>
        <w:tc>
          <w:tcPr>
            <w:tcW w:w="96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jc w:val="center"/>
              <w:rPr>
                <w:rFonts w:ascii="Helvetica" w:hAnsi="Helvetica" w:eastAsiaTheme="minorEastAsia"/>
                <w:color w:val="000000"/>
                <w:kern w:val="0"/>
                <w:szCs w:val="21"/>
              </w:rPr>
            </w:pPr>
            <w:r>
              <w:rPr>
                <w:rFonts w:hint="eastAsia" w:ascii="宋体" w:hAnsi="宋体"/>
                <w:color w:val="000000"/>
                <w:kern w:val="0"/>
                <w:sz w:val="18"/>
                <w:szCs w:val="18"/>
              </w:rPr>
              <w:t>陆玫</w:t>
            </w:r>
          </w:p>
        </w:tc>
        <w:tc>
          <w:tcPr>
            <w:tcW w:w="102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jc w:val="left"/>
              <w:rPr>
                <w:rFonts w:ascii="Helvetica" w:hAnsi="Helvetica" w:eastAsiaTheme="minorEastAsia"/>
                <w:color w:val="000000"/>
                <w:kern w:val="0"/>
                <w:szCs w:val="21"/>
              </w:rPr>
            </w:pPr>
            <w:r>
              <w:rPr>
                <w:rFonts w:hint="eastAsia" w:ascii="宋体" w:hAnsi="宋体"/>
                <w:color w:val="000000"/>
                <w:kern w:val="0"/>
                <w:sz w:val="18"/>
                <w:szCs w:val="18"/>
              </w:rPr>
              <w:t>陆玫，刘慧清，田丰</w:t>
            </w:r>
          </w:p>
        </w:tc>
        <w:tc>
          <w:tcPr>
            <w:tcW w:w="1157"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jc w:val="center"/>
              <w:rPr>
                <w:rFonts w:ascii="Helvetica" w:hAnsi="Helvetica" w:eastAsiaTheme="minorEastAsia"/>
                <w:color w:val="000000"/>
                <w:kern w:val="0"/>
                <w:szCs w:val="21"/>
              </w:rPr>
            </w:pPr>
            <w:r>
              <w:rPr>
                <w:rFonts w:hint="eastAsia" w:ascii="宋体" w:hAnsi="宋体"/>
                <w:color w:val="000000"/>
                <w:kern w:val="0"/>
                <w:sz w:val="18"/>
                <w:szCs w:val="18"/>
              </w:rPr>
              <w:t>否</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90"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tcPr>
          <w:p>
            <w:pPr>
              <w:widowControl/>
              <w:spacing w:line="345" w:lineRule="atLeast"/>
              <w:jc w:val="left"/>
              <w:rPr>
                <w:rFonts w:ascii="Helvetica" w:hAnsi="Helvetica" w:eastAsiaTheme="minorEastAsia"/>
                <w:color w:val="000000"/>
                <w:kern w:val="0"/>
                <w:szCs w:val="21"/>
              </w:rPr>
            </w:pPr>
            <w:r>
              <w:rPr>
                <w:rFonts w:hint="eastAsia" w:ascii="仿宋" w:hAnsi="仿宋" w:eastAsia="仿宋"/>
                <w:color w:val="000000"/>
                <w:kern w:val="0"/>
                <w:sz w:val="18"/>
                <w:szCs w:val="18"/>
              </w:rPr>
              <w:t>3</w:t>
            </w:r>
          </w:p>
        </w:tc>
        <w:tc>
          <w:tcPr>
            <w:tcW w:w="1713"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jc w:val="left"/>
              <w:rPr>
                <w:rFonts w:asciiTheme="minorEastAsia" w:hAnsiTheme="minorEastAsia" w:eastAsiaTheme="minorEastAsia"/>
                <w:color w:val="000000"/>
                <w:kern w:val="0"/>
                <w:sz w:val="18"/>
                <w:szCs w:val="18"/>
              </w:rPr>
            </w:pPr>
            <w:r>
              <w:rPr>
                <w:rFonts w:asciiTheme="minorEastAsia" w:hAnsiTheme="minorEastAsia" w:eastAsiaTheme="minorEastAsia"/>
                <w:sz w:val="18"/>
                <w:szCs w:val="18"/>
              </w:rPr>
              <w:t>The (conditional) matching preclusion for burnt pancake graphs，</w:t>
            </w:r>
            <w:r>
              <w:rPr>
                <w:rFonts w:asciiTheme="minorEastAsia" w:hAnsiTheme="minorEastAsia" w:eastAsiaTheme="minorEastAsia"/>
                <w:bCs/>
                <w:sz w:val="18"/>
                <w:szCs w:val="18"/>
              </w:rPr>
              <w:t>Discrete Applied Mathematics</w:t>
            </w:r>
            <w:r>
              <w:rPr>
                <w:rFonts w:hint="eastAsia" w:asciiTheme="minorEastAsia" w:hAnsiTheme="minorEastAsia" w:eastAsiaTheme="minorEastAsia"/>
                <w:color w:val="000000"/>
                <w:kern w:val="0"/>
                <w:sz w:val="18"/>
                <w:szCs w:val="18"/>
              </w:rPr>
              <w:t>/</w:t>
            </w:r>
            <w:r>
              <w:rPr>
                <w:rFonts w:hint="eastAsia" w:asciiTheme="minorEastAsia" w:hAnsiTheme="minorEastAsia" w:eastAsiaTheme="minorEastAsia"/>
                <w:sz w:val="18"/>
                <w:szCs w:val="18"/>
              </w:rPr>
              <w:t>Xiaolan Hu, Huiqing Liu</w:t>
            </w:r>
          </w:p>
        </w:tc>
        <w:tc>
          <w:tcPr>
            <w:tcW w:w="1127"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jc w:val="center"/>
              <w:rPr>
                <w:rFonts w:ascii="Helvetica" w:hAnsi="Helvetica" w:eastAsiaTheme="minorEastAsia"/>
                <w:color w:val="000000"/>
                <w:kern w:val="0"/>
                <w:szCs w:val="21"/>
              </w:rPr>
            </w:pPr>
            <w:r>
              <w:rPr>
                <w:rFonts w:hint="eastAsia" w:ascii="宋体" w:hAnsi="宋体"/>
                <w:color w:val="000000"/>
                <w:kern w:val="0"/>
                <w:sz w:val="18"/>
                <w:szCs w:val="18"/>
              </w:rPr>
              <w:t>2013年</w:t>
            </w:r>
            <w:r>
              <w:rPr>
                <w:rFonts w:hint="eastAsia"/>
                <w:color w:val="000000"/>
                <w:kern w:val="0"/>
                <w:sz w:val="18"/>
                <w:szCs w:val="18"/>
              </w:rPr>
              <w:t>161</w:t>
            </w:r>
            <w:r>
              <w:rPr>
                <w:rFonts w:hint="eastAsia" w:ascii="宋体" w:hAnsi="宋体"/>
                <w:color w:val="000000"/>
                <w:kern w:val="0"/>
                <w:sz w:val="18"/>
                <w:szCs w:val="18"/>
              </w:rPr>
              <w:t>卷</w:t>
            </w:r>
            <w:r>
              <w:rPr>
                <w:rFonts w:hint="eastAsia" w:ascii="宋体" w:hAnsi="宋体"/>
                <w:iCs/>
                <w:sz w:val="18"/>
                <w:szCs w:val="18"/>
              </w:rPr>
              <w:t>14</w:t>
            </w:r>
            <w:r>
              <w:rPr>
                <w:rFonts w:ascii="宋体" w:hAnsi="宋体"/>
                <w:iCs/>
                <w:sz w:val="18"/>
                <w:szCs w:val="18"/>
              </w:rPr>
              <w:t>8</w:t>
            </w:r>
            <w:r>
              <w:rPr>
                <w:rFonts w:hint="eastAsia" w:ascii="宋体" w:hAnsi="宋体"/>
                <w:iCs/>
                <w:sz w:val="18"/>
                <w:szCs w:val="18"/>
              </w:rPr>
              <w:t>1</w:t>
            </w:r>
            <w:r>
              <w:rPr>
                <w:rFonts w:ascii="宋体" w:hAnsi="宋体"/>
                <w:iCs/>
                <w:sz w:val="18"/>
                <w:szCs w:val="18"/>
              </w:rPr>
              <w:t>–</w:t>
            </w:r>
            <w:r>
              <w:rPr>
                <w:rFonts w:hint="eastAsia" w:ascii="宋体" w:hAnsi="宋体"/>
                <w:iCs/>
                <w:sz w:val="18"/>
                <w:szCs w:val="18"/>
              </w:rPr>
              <w:t>1489</w:t>
            </w:r>
            <w:r>
              <w:rPr>
                <w:rFonts w:hint="eastAsia" w:ascii="宋体" w:hAnsi="宋体"/>
                <w:color w:val="000000"/>
                <w:kern w:val="0"/>
                <w:sz w:val="18"/>
                <w:szCs w:val="18"/>
              </w:rPr>
              <w:t>页</w:t>
            </w:r>
          </w:p>
        </w:tc>
        <w:tc>
          <w:tcPr>
            <w:tcW w:w="977"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jc w:val="center"/>
              <w:rPr>
                <w:rFonts w:ascii="Helvetica" w:hAnsi="Helvetica" w:eastAsiaTheme="minorEastAsia"/>
                <w:color w:val="000000"/>
                <w:kern w:val="0"/>
                <w:szCs w:val="21"/>
              </w:rPr>
            </w:pPr>
            <w:r>
              <w:rPr>
                <w:rFonts w:hint="eastAsia" w:ascii="宋体" w:hAnsi="宋体"/>
                <w:color w:val="000000"/>
                <w:kern w:val="0"/>
                <w:sz w:val="18"/>
                <w:szCs w:val="18"/>
              </w:rPr>
              <w:t>2013年</w:t>
            </w:r>
            <w:r>
              <w:rPr>
                <w:color w:val="000000"/>
                <w:kern w:val="0"/>
                <w:sz w:val="18"/>
                <w:szCs w:val="18"/>
              </w:rPr>
              <w:t>3</w:t>
            </w:r>
            <w:r>
              <w:rPr>
                <w:rFonts w:hint="eastAsia" w:ascii="宋体" w:hAnsi="宋体"/>
                <w:color w:val="000000"/>
                <w:kern w:val="0"/>
                <w:sz w:val="18"/>
                <w:szCs w:val="18"/>
              </w:rPr>
              <w:t>月</w:t>
            </w:r>
            <w:r>
              <w:rPr>
                <w:color w:val="000000"/>
                <w:kern w:val="0"/>
                <w:sz w:val="18"/>
                <w:szCs w:val="18"/>
              </w:rPr>
              <w:t>1</w:t>
            </w:r>
            <w:r>
              <w:rPr>
                <w:rFonts w:hint="eastAsia" w:ascii="宋体" w:hAnsi="宋体"/>
                <w:color w:val="000000"/>
                <w:kern w:val="0"/>
                <w:sz w:val="18"/>
                <w:szCs w:val="18"/>
              </w:rPr>
              <w:t>日</w:t>
            </w:r>
          </w:p>
        </w:tc>
        <w:tc>
          <w:tcPr>
            <w:tcW w:w="96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jc w:val="center"/>
              <w:rPr>
                <w:rFonts w:ascii="Helvetica" w:hAnsi="Helvetica" w:eastAsiaTheme="minorEastAsia"/>
                <w:color w:val="000000"/>
                <w:kern w:val="0"/>
                <w:szCs w:val="21"/>
              </w:rPr>
            </w:pPr>
            <w:r>
              <w:rPr>
                <w:rFonts w:hint="eastAsia" w:ascii="宋体" w:hAnsi="宋体"/>
                <w:color w:val="000000"/>
                <w:kern w:val="0"/>
                <w:sz w:val="18"/>
                <w:szCs w:val="18"/>
              </w:rPr>
              <w:t>刘慧清</w:t>
            </w:r>
          </w:p>
        </w:tc>
        <w:tc>
          <w:tcPr>
            <w:tcW w:w="96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jc w:val="center"/>
              <w:rPr>
                <w:rFonts w:ascii="Helvetica" w:hAnsi="Helvetica" w:eastAsiaTheme="minorEastAsia"/>
                <w:color w:val="000000"/>
                <w:kern w:val="0"/>
                <w:szCs w:val="21"/>
              </w:rPr>
            </w:pPr>
            <w:r>
              <w:rPr>
                <w:rFonts w:hint="eastAsia" w:ascii="宋体" w:hAnsi="宋体"/>
                <w:color w:val="000000"/>
                <w:kern w:val="0"/>
                <w:sz w:val="18"/>
                <w:szCs w:val="18"/>
              </w:rPr>
              <w:t>胡小兰</w:t>
            </w:r>
          </w:p>
        </w:tc>
        <w:tc>
          <w:tcPr>
            <w:tcW w:w="102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jc w:val="left"/>
              <w:rPr>
                <w:rFonts w:ascii="Helvetica" w:hAnsi="Helvetica" w:eastAsiaTheme="minorEastAsia"/>
                <w:color w:val="000000"/>
                <w:kern w:val="0"/>
                <w:szCs w:val="21"/>
              </w:rPr>
            </w:pPr>
            <w:r>
              <w:rPr>
                <w:rFonts w:hint="eastAsia" w:ascii="宋体" w:hAnsi="宋体"/>
                <w:color w:val="000000"/>
                <w:kern w:val="0"/>
                <w:sz w:val="18"/>
                <w:szCs w:val="18"/>
              </w:rPr>
              <w:t>刘慧清，陆玫</w:t>
            </w:r>
          </w:p>
        </w:tc>
        <w:tc>
          <w:tcPr>
            <w:tcW w:w="1157"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jc w:val="center"/>
              <w:rPr>
                <w:rFonts w:ascii="Helvetica" w:hAnsi="Helvetica" w:eastAsiaTheme="minorEastAsia"/>
                <w:color w:val="000000"/>
                <w:kern w:val="0"/>
                <w:szCs w:val="21"/>
              </w:rPr>
            </w:pPr>
            <w:r>
              <w:rPr>
                <w:rFonts w:hint="eastAsia" w:ascii="宋体" w:hAnsi="宋体"/>
                <w:color w:val="000000"/>
                <w:kern w:val="0"/>
                <w:sz w:val="18"/>
                <w:szCs w:val="18"/>
              </w:rPr>
              <w:t>否</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90"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tcPr>
          <w:p>
            <w:pPr>
              <w:widowControl/>
              <w:spacing w:line="345" w:lineRule="atLeast"/>
              <w:jc w:val="left"/>
              <w:rPr>
                <w:rFonts w:ascii="Helvetica" w:hAnsi="Helvetica" w:eastAsiaTheme="minorEastAsia"/>
                <w:color w:val="000000"/>
                <w:kern w:val="0"/>
                <w:szCs w:val="21"/>
              </w:rPr>
            </w:pPr>
            <w:r>
              <w:rPr>
                <w:rFonts w:hint="eastAsia" w:ascii="仿宋" w:hAnsi="仿宋" w:eastAsia="仿宋"/>
                <w:color w:val="000000"/>
                <w:kern w:val="0"/>
                <w:sz w:val="18"/>
                <w:szCs w:val="18"/>
              </w:rPr>
              <w:t>4</w:t>
            </w:r>
          </w:p>
        </w:tc>
        <w:tc>
          <w:tcPr>
            <w:tcW w:w="1713"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jc w:val="left"/>
              <w:rPr>
                <w:rFonts w:ascii="Helvetica" w:hAnsi="Helvetica" w:eastAsiaTheme="minorEastAsia"/>
                <w:color w:val="000000"/>
                <w:kern w:val="0"/>
                <w:szCs w:val="21"/>
              </w:rPr>
            </w:pPr>
            <w:r>
              <w:rPr>
                <w:rFonts w:hint="eastAsia" w:ascii="宋体" w:hAnsi="宋体"/>
                <w:color w:val="000000"/>
                <w:kern w:val="0"/>
                <w:sz w:val="18"/>
                <w:szCs w:val="18"/>
              </w:rPr>
              <w:t>关于3-点临界图的一个猜想的证明</w:t>
            </w:r>
            <w:r>
              <w:rPr>
                <w:color w:val="000000"/>
                <w:kern w:val="0"/>
                <w:sz w:val="18"/>
                <w:szCs w:val="18"/>
              </w:rPr>
              <w:t>/</w:t>
            </w:r>
            <w:r>
              <w:rPr>
                <w:rFonts w:hint="eastAsia"/>
                <w:color w:val="000000"/>
                <w:kern w:val="0"/>
                <w:sz w:val="18"/>
                <w:szCs w:val="18"/>
              </w:rPr>
              <w:t>中国科学：数学／</w:t>
            </w:r>
            <w:r>
              <w:rPr>
                <w:rFonts w:hint="eastAsia" w:ascii="宋体" w:hAnsi="宋体"/>
                <w:color w:val="000000"/>
                <w:kern w:val="0"/>
                <w:sz w:val="18"/>
                <w:szCs w:val="18"/>
              </w:rPr>
              <w:t>刘慧清，陆玫，章舜哲</w:t>
            </w:r>
          </w:p>
        </w:tc>
        <w:tc>
          <w:tcPr>
            <w:tcW w:w="1127"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jc w:val="center"/>
              <w:rPr>
                <w:rFonts w:ascii="Helvetica" w:hAnsi="Helvetica" w:eastAsiaTheme="minorEastAsia"/>
                <w:color w:val="000000"/>
                <w:kern w:val="0"/>
                <w:szCs w:val="21"/>
              </w:rPr>
            </w:pPr>
            <w:r>
              <w:rPr>
                <w:rFonts w:hint="eastAsia" w:ascii="宋体" w:hAnsi="宋体"/>
                <w:color w:val="000000"/>
                <w:kern w:val="0"/>
                <w:sz w:val="18"/>
                <w:szCs w:val="18"/>
              </w:rPr>
              <w:t>2013年第43卷 521-528页</w:t>
            </w:r>
          </w:p>
        </w:tc>
        <w:tc>
          <w:tcPr>
            <w:tcW w:w="977"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jc w:val="center"/>
              <w:rPr>
                <w:rFonts w:ascii="Helvetica" w:hAnsi="Helvetica" w:eastAsiaTheme="minorEastAsia"/>
                <w:color w:val="000000"/>
                <w:kern w:val="0"/>
                <w:szCs w:val="21"/>
              </w:rPr>
            </w:pPr>
            <w:r>
              <w:rPr>
                <w:rFonts w:hint="eastAsia" w:ascii="宋体" w:hAnsi="宋体"/>
                <w:color w:val="000000"/>
                <w:kern w:val="0"/>
                <w:sz w:val="18"/>
                <w:szCs w:val="18"/>
              </w:rPr>
              <w:t>2013年</w:t>
            </w:r>
            <w:r>
              <w:rPr>
                <w:rFonts w:hint="eastAsia"/>
                <w:color w:val="000000"/>
                <w:kern w:val="0"/>
                <w:sz w:val="18"/>
                <w:szCs w:val="18"/>
              </w:rPr>
              <w:t>5</w:t>
            </w:r>
            <w:r>
              <w:rPr>
                <w:rFonts w:hint="eastAsia" w:ascii="宋体" w:hAnsi="宋体"/>
                <w:color w:val="000000"/>
                <w:kern w:val="0"/>
                <w:sz w:val="18"/>
                <w:szCs w:val="18"/>
              </w:rPr>
              <w:t>月</w:t>
            </w:r>
            <w:r>
              <w:rPr>
                <w:color w:val="000000"/>
                <w:kern w:val="0"/>
                <w:sz w:val="18"/>
                <w:szCs w:val="18"/>
              </w:rPr>
              <w:t>1</w:t>
            </w:r>
            <w:r>
              <w:rPr>
                <w:rFonts w:hint="eastAsia" w:ascii="宋体" w:hAnsi="宋体"/>
                <w:color w:val="000000"/>
                <w:kern w:val="0"/>
                <w:sz w:val="18"/>
                <w:szCs w:val="18"/>
              </w:rPr>
              <w:t>日</w:t>
            </w:r>
          </w:p>
        </w:tc>
        <w:tc>
          <w:tcPr>
            <w:tcW w:w="96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jc w:val="center"/>
              <w:rPr>
                <w:rFonts w:ascii="Helvetica" w:hAnsi="Helvetica" w:eastAsiaTheme="minorEastAsia"/>
                <w:color w:val="000000"/>
                <w:kern w:val="0"/>
                <w:szCs w:val="21"/>
              </w:rPr>
            </w:pPr>
            <w:r>
              <w:rPr>
                <w:rFonts w:hint="eastAsia" w:ascii="宋体" w:hAnsi="宋体"/>
                <w:color w:val="000000"/>
                <w:kern w:val="0"/>
                <w:sz w:val="18"/>
                <w:szCs w:val="18"/>
              </w:rPr>
              <w:t>刘慧清</w:t>
            </w:r>
          </w:p>
        </w:tc>
        <w:tc>
          <w:tcPr>
            <w:tcW w:w="96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jc w:val="center"/>
              <w:rPr>
                <w:rFonts w:ascii="Helvetica" w:hAnsi="Helvetica" w:eastAsiaTheme="minorEastAsia"/>
                <w:color w:val="000000"/>
                <w:kern w:val="0"/>
                <w:szCs w:val="21"/>
              </w:rPr>
            </w:pPr>
            <w:r>
              <w:rPr>
                <w:rFonts w:hint="eastAsia" w:ascii="宋体" w:hAnsi="宋体"/>
                <w:color w:val="000000"/>
                <w:kern w:val="0"/>
                <w:sz w:val="18"/>
                <w:szCs w:val="18"/>
              </w:rPr>
              <w:t>刘慧清</w:t>
            </w:r>
          </w:p>
        </w:tc>
        <w:tc>
          <w:tcPr>
            <w:tcW w:w="102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jc w:val="left"/>
              <w:rPr>
                <w:rFonts w:ascii="Helvetica" w:hAnsi="Helvetica" w:eastAsiaTheme="minorEastAsia"/>
                <w:color w:val="000000"/>
                <w:kern w:val="0"/>
                <w:szCs w:val="21"/>
              </w:rPr>
            </w:pPr>
            <w:r>
              <w:rPr>
                <w:rFonts w:hint="eastAsia" w:ascii="宋体" w:hAnsi="宋体"/>
                <w:color w:val="000000"/>
                <w:kern w:val="0"/>
                <w:sz w:val="18"/>
                <w:szCs w:val="18"/>
              </w:rPr>
              <w:t>刘慧清，陆玫，章舜哲</w:t>
            </w:r>
          </w:p>
        </w:tc>
        <w:tc>
          <w:tcPr>
            <w:tcW w:w="1157"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jc w:val="center"/>
              <w:rPr>
                <w:rFonts w:ascii="Helvetica" w:hAnsi="Helvetica" w:eastAsiaTheme="minorEastAsia"/>
                <w:color w:val="000000"/>
                <w:kern w:val="0"/>
                <w:szCs w:val="21"/>
              </w:rPr>
            </w:pPr>
            <w:r>
              <w:rPr>
                <w:rFonts w:hint="eastAsia" w:ascii="宋体" w:hAnsi="宋体"/>
                <w:color w:val="000000"/>
                <w:kern w:val="0"/>
                <w:sz w:val="18"/>
                <w:szCs w:val="18"/>
              </w:rPr>
              <w:t>否</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90"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tcPr>
          <w:p>
            <w:pPr>
              <w:widowControl/>
              <w:spacing w:line="345" w:lineRule="atLeast"/>
              <w:jc w:val="left"/>
              <w:rPr>
                <w:rFonts w:ascii="Helvetica" w:hAnsi="Helvetica" w:eastAsiaTheme="minorEastAsia"/>
                <w:color w:val="000000"/>
                <w:kern w:val="0"/>
                <w:szCs w:val="21"/>
              </w:rPr>
            </w:pPr>
            <w:r>
              <w:rPr>
                <w:rFonts w:hint="eastAsia" w:ascii="仿宋" w:hAnsi="仿宋" w:eastAsia="仿宋"/>
                <w:color w:val="000000"/>
                <w:kern w:val="0"/>
                <w:sz w:val="18"/>
                <w:szCs w:val="18"/>
              </w:rPr>
              <w:t>5</w:t>
            </w:r>
          </w:p>
        </w:tc>
        <w:tc>
          <w:tcPr>
            <w:tcW w:w="1713"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ind w:right="-13" w:rightChars="-6"/>
              <w:jc w:val="left"/>
              <w:rPr>
                <w:rFonts w:ascii="Helvetica" w:hAnsi="Helvetica" w:eastAsiaTheme="minorEastAsia"/>
                <w:color w:val="000000"/>
                <w:kern w:val="0"/>
                <w:szCs w:val="21"/>
              </w:rPr>
            </w:pPr>
            <w:r>
              <w:rPr>
                <w:rFonts w:hint="eastAsia" w:ascii="宋体" w:hAnsi="宋体"/>
                <w:color w:val="000000"/>
                <w:kern w:val="0"/>
                <w:sz w:val="18"/>
                <w:szCs w:val="18"/>
              </w:rPr>
              <w:t>围长为g且有k个悬挂点的单圈图的谱半径和Laplacian谱半径</w:t>
            </w:r>
            <w:r>
              <w:rPr>
                <w:color w:val="000000"/>
                <w:kern w:val="0"/>
                <w:sz w:val="18"/>
                <w:szCs w:val="18"/>
              </w:rPr>
              <w:t>/</w:t>
            </w:r>
            <w:r>
              <w:rPr>
                <w:rFonts w:hint="eastAsia"/>
                <w:color w:val="000000"/>
                <w:kern w:val="0"/>
                <w:sz w:val="18"/>
                <w:szCs w:val="18"/>
              </w:rPr>
              <w:t>中国科学：数学／</w:t>
            </w:r>
            <w:r>
              <w:rPr>
                <w:rFonts w:hint="eastAsia" w:ascii="宋体" w:hAnsi="宋体"/>
                <w:color w:val="000000"/>
                <w:kern w:val="0"/>
                <w:sz w:val="18"/>
                <w:szCs w:val="18"/>
              </w:rPr>
              <w:t>刘慧清，陆玫，章舜哲</w:t>
            </w:r>
          </w:p>
        </w:tc>
        <w:tc>
          <w:tcPr>
            <w:tcW w:w="1127"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2010年第40卷 1017-1024页</w:t>
            </w:r>
          </w:p>
        </w:tc>
        <w:tc>
          <w:tcPr>
            <w:tcW w:w="977"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jc w:val="center"/>
              <w:rPr>
                <w:rFonts w:ascii="Helvetica" w:hAnsi="Helvetica" w:eastAsiaTheme="minorEastAsia"/>
                <w:color w:val="000000"/>
                <w:kern w:val="0"/>
                <w:szCs w:val="21"/>
              </w:rPr>
            </w:pPr>
            <w:r>
              <w:rPr>
                <w:rFonts w:hint="eastAsia" w:ascii="宋体" w:hAnsi="宋体"/>
                <w:color w:val="000000"/>
                <w:kern w:val="0"/>
                <w:sz w:val="18"/>
                <w:szCs w:val="18"/>
              </w:rPr>
              <w:t>2010年</w:t>
            </w:r>
            <w:r>
              <w:rPr>
                <w:rFonts w:hint="eastAsia"/>
                <w:color w:val="000000"/>
                <w:kern w:val="0"/>
                <w:sz w:val="18"/>
                <w:szCs w:val="18"/>
              </w:rPr>
              <w:t>10</w:t>
            </w:r>
            <w:r>
              <w:rPr>
                <w:rFonts w:hint="eastAsia" w:ascii="宋体" w:hAnsi="宋体"/>
                <w:color w:val="000000"/>
                <w:kern w:val="0"/>
                <w:sz w:val="18"/>
                <w:szCs w:val="18"/>
              </w:rPr>
              <w:t>月</w:t>
            </w:r>
            <w:r>
              <w:rPr>
                <w:color w:val="000000"/>
                <w:kern w:val="0"/>
                <w:sz w:val="18"/>
                <w:szCs w:val="18"/>
              </w:rPr>
              <w:t>1</w:t>
            </w:r>
            <w:r>
              <w:rPr>
                <w:rFonts w:hint="eastAsia" w:ascii="宋体" w:hAnsi="宋体"/>
                <w:color w:val="000000"/>
                <w:kern w:val="0"/>
                <w:sz w:val="18"/>
                <w:szCs w:val="18"/>
              </w:rPr>
              <w:t>日</w:t>
            </w:r>
          </w:p>
        </w:tc>
        <w:tc>
          <w:tcPr>
            <w:tcW w:w="96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jc w:val="center"/>
              <w:rPr>
                <w:rFonts w:ascii="Helvetica" w:hAnsi="Helvetica" w:eastAsiaTheme="minorEastAsia"/>
                <w:color w:val="000000"/>
                <w:kern w:val="0"/>
                <w:szCs w:val="21"/>
              </w:rPr>
            </w:pPr>
            <w:r>
              <w:rPr>
                <w:rFonts w:hint="eastAsia" w:ascii="宋体" w:hAnsi="宋体"/>
                <w:color w:val="000000"/>
                <w:kern w:val="0"/>
                <w:sz w:val="18"/>
                <w:szCs w:val="18"/>
              </w:rPr>
              <w:t>刘慧清</w:t>
            </w:r>
          </w:p>
        </w:tc>
        <w:tc>
          <w:tcPr>
            <w:tcW w:w="96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jc w:val="center"/>
              <w:rPr>
                <w:rFonts w:ascii="Helvetica" w:hAnsi="Helvetica" w:eastAsiaTheme="minorEastAsia"/>
                <w:color w:val="000000"/>
                <w:kern w:val="0"/>
                <w:szCs w:val="21"/>
              </w:rPr>
            </w:pPr>
            <w:r>
              <w:rPr>
                <w:rFonts w:hint="eastAsia" w:ascii="宋体" w:hAnsi="宋体"/>
                <w:color w:val="000000"/>
                <w:kern w:val="0"/>
                <w:sz w:val="18"/>
                <w:szCs w:val="18"/>
              </w:rPr>
              <w:t>刘慧清</w:t>
            </w:r>
          </w:p>
        </w:tc>
        <w:tc>
          <w:tcPr>
            <w:tcW w:w="102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jc w:val="center"/>
              <w:rPr>
                <w:rFonts w:ascii="Helvetica" w:hAnsi="Helvetica" w:eastAsiaTheme="minorEastAsia"/>
                <w:color w:val="000000"/>
                <w:kern w:val="0"/>
                <w:szCs w:val="21"/>
              </w:rPr>
            </w:pPr>
            <w:r>
              <w:rPr>
                <w:rFonts w:hint="eastAsia" w:ascii="宋体" w:hAnsi="宋体"/>
                <w:color w:val="000000"/>
                <w:kern w:val="0"/>
                <w:sz w:val="18"/>
                <w:szCs w:val="18"/>
              </w:rPr>
              <w:t>刘慧清，陆玫，章舜哲</w:t>
            </w:r>
          </w:p>
        </w:tc>
        <w:tc>
          <w:tcPr>
            <w:tcW w:w="1157"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jc w:val="center"/>
              <w:rPr>
                <w:rFonts w:ascii="Helvetica" w:hAnsi="Helvetica" w:eastAsiaTheme="minorEastAsia"/>
                <w:color w:val="000000"/>
                <w:kern w:val="0"/>
                <w:szCs w:val="21"/>
              </w:rPr>
            </w:pPr>
            <w:r>
              <w:rPr>
                <w:rFonts w:hint="eastAsia" w:ascii="宋体" w:hAnsi="宋体"/>
                <w:color w:val="000000"/>
                <w:kern w:val="0"/>
                <w:sz w:val="18"/>
                <w:szCs w:val="18"/>
              </w:rPr>
              <w:t>否</w:t>
            </w:r>
          </w:p>
        </w:tc>
      </w:tr>
    </w:tbl>
    <w:p>
      <w:pPr>
        <w:widowControl/>
        <w:spacing w:line="345" w:lineRule="atLeast"/>
        <w:jc w:val="left"/>
        <w:rPr>
          <w:rFonts w:ascii="仿宋" w:hAnsi="仿宋" w:eastAsia="仿宋"/>
          <w:b/>
          <w:bCs/>
          <w:color w:val="000000"/>
          <w:kern w:val="0"/>
          <w:sz w:val="24"/>
        </w:rPr>
      </w:pPr>
    </w:p>
    <w:p>
      <w:pPr>
        <w:widowControl/>
        <w:spacing w:line="345" w:lineRule="atLeast"/>
        <w:ind w:firstLine="480"/>
        <w:jc w:val="left"/>
        <w:rPr>
          <w:rFonts w:ascii="Helvetica" w:hAnsi="Helvetica" w:eastAsiaTheme="minorEastAsia"/>
          <w:color w:val="000000"/>
          <w:kern w:val="0"/>
          <w:szCs w:val="21"/>
        </w:rPr>
      </w:pPr>
      <w:bookmarkStart w:id="0" w:name="_GoBack"/>
      <w:r>
        <w:rPr>
          <w:rFonts w:hint="eastAsia" w:ascii="方正仿宋_GBK" w:eastAsia="方正仿宋_GBK"/>
          <w:sz w:val="24"/>
          <w:szCs w:val="24"/>
        </w:rPr>
        <w:t>主要完成人（完成单位）</w:t>
      </w:r>
      <w:bookmarkEnd w:id="0"/>
      <w:r>
        <w:rPr>
          <w:rFonts w:eastAsiaTheme="minorEastAsia"/>
          <w:b/>
          <w:bCs/>
          <w:color w:val="000000"/>
          <w:kern w:val="0"/>
          <w:sz w:val="24"/>
        </w:rPr>
        <w:t> </w:t>
      </w:r>
      <w:r>
        <w:rPr>
          <w:rFonts w:hint="eastAsia" w:eastAsiaTheme="minorEastAsia"/>
          <w:b/>
          <w:bCs/>
          <w:color w:val="000000"/>
          <w:kern w:val="0"/>
          <w:sz w:val="24"/>
        </w:rPr>
        <w:t>：</w:t>
      </w:r>
    </w:p>
    <w:tbl>
      <w:tblPr>
        <w:tblStyle w:val="5"/>
        <w:tblW w:w="8580"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1118"/>
        <w:gridCol w:w="1131"/>
        <w:gridCol w:w="1131"/>
        <w:gridCol w:w="2365"/>
        <w:gridCol w:w="283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375" w:hRule="atLeast"/>
          <w:jc w:val="center"/>
        </w:trPr>
        <w:tc>
          <w:tcPr>
            <w:tcW w:w="1118" w:type="dxa"/>
            <w:tcBorders>
              <w:top w:val="single" w:color="000000" w:sz="6" w:space="0"/>
              <w:left w:val="single" w:color="000000" w:sz="6" w:space="0"/>
              <w:bottom w:val="single" w:color="000000" w:sz="6" w:space="0"/>
              <w:right w:val="single" w:color="000000" w:sz="6" w:space="0"/>
            </w:tcBorders>
            <w:shd w:val="clear" w:color="auto" w:fill="FFFFFF"/>
            <w:tcMar>
              <w:top w:w="0" w:type="dxa"/>
              <w:left w:w="75" w:type="dxa"/>
              <w:bottom w:w="0" w:type="dxa"/>
              <w:right w:w="75" w:type="dxa"/>
            </w:tcMar>
            <w:vAlign w:val="center"/>
          </w:tcPr>
          <w:p>
            <w:pPr>
              <w:widowControl/>
              <w:jc w:val="center"/>
              <w:rPr>
                <w:rFonts w:ascii="Helvetica" w:hAnsi="Helvetica" w:eastAsiaTheme="minorEastAsia"/>
                <w:color w:val="000000"/>
                <w:kern w:val="0"/>
                <w:szCs w:val="21"/>
              </w:rPr>
            </w:pPr>
            <w:r>
              <w:rPr>
                <w:rFonts w:hint="eastAsia" w:ascii="宋体" w:hAnsi="宋体"/>
                <w:color w:val="000000"/>
                <w:kern w:val="0"/>
                <w:sz w:val="24"/>
              </w:rPr>
              <w:t>排名</w:t>
            </w:r>
          </w:p>
        </w:tc>
        <w:tc>
          <w:tcPr>
            <w:tcW w:w="1131" w:type="dxa"/>
            <w:tcBorders>
              <w:top w:val="single" w:color="000000" w:sz="6" w:space="0"/>
              <w:left w:val="nil"/>
              <w:bottom w:val="single" w:color="000000" w:sz="6" w:space="0"/>
              <w:right w:val="single" w:color="000000" w:sz="6" w:space="0"/>
            </w:tcBorders>
            <w:shd w:val="clear" w:color="auto" w:fill="FFFFFF"/>
            <w:tcMar>
              <w:top w:w="0" w:type="dxa"/>
              <w:left w:w="75" w:type="dxa"/>
              <w:bottom w:w="0" w:type="dxa"/>
              <w:right w:w="75" w:type="dxa"/>
            </w:tcMar>
            <w:vAlign w:val="center"/>
          </w:tcPr>
          <w:p>
            <w:pPr>
              <w:widowControl/>
              <w:jc w:val="center"/>
              <w:rPr>
                <w:rFonts w:ascii="Helvetica" w:hAnsi="Helvetica" w:eastAsiaTheme="minorEastAsia"/>
                <w:color w:val="000000"/>
                <w:kern w:val="0"/>
                <w:szCs w:val="21"/>
              </w:rPr>
            </w:pPr>
            <w:r>
              <w:rPr>
                <w:rFonts w:ascii="Helvetica" w:hAnsi="Helvetica" w:eastAsiaTheme="minorEastAsia"/>
                <w:color w:val="000000"/>
                <w:kern w:val="0"/>
                <w:sz w:val="24"/>
              </w:rPr>
              <w:t>完成人</w:t>
            </w:r>
          </w:p>
        </w:tc>
        <w:tc>
          <w:tcPr>
            <w:tcW w:w="1131" w:type="dxa"/>
            <w:tcBorders>
              <w:top w:val="single" w:color="000000" w:sz="6" w:space="0"/>
              <w:left w:val="nil"/>
              <w:bottom w:val="single" w:color="000000" w:sz="6" w:space="0"/>
              <w:right w:val="single" w:color="000000" w:sz="6" w:space="0"/>
            </w:tcBorders>
            <w:shd w:val="clear" w:color="auto" w:fill="FFFFFF"/>
            <w:tcMar>
              <w:top w:w="0" w:type="dxa"/>
              <w:left w:w="75" w:type="dxa"/>
              <w:bottom w:w="0" w:type="dxa"/>
              <w:right w:w="75" w:type="dxa"/>
            </w:tcMar>
            <w:vAlign w:val="center"/>
          </w:tcPr>
          <w:p>
            <w:pPr>
              <w:widowControl/>
              <w:jc w:val="center"/>
              <w:rPr>
                <w:rFonts w:ascii="Helvetica" w:hAnsi="Helvetica" w:eastAsiaTheme="minorEastAsia"/>
                <w:color w:val="000000"/>
                <w:kern w:val="0"/>
                <w:szCs w:val="21"/>
              </w:rPr>
            </w:pPr>
            <w:r>
              <w:rPr>
                <w:rFonts w:ascii="Helvetica" w:hAnsi="Helvetica" w:eastAsiaTheme="minorEastAsia"/>
                <w:color w:val="000000"/>
                <w:kern w:val="0"/>
                <w:sz w:val="24"/>
              </w:rPr>
              <w:t>职称</w:t>
            </w:r>
          </w:p>
        </w:tc>
        <w:tc>
          <w:tcPr>
            <w:tcW w:w="2365" w:type="dxa"/>
            <w:tcBorders>
              <w:top w:val="single" w:color="000000" w:sz="6" w:space="0"/>
              <w:left w:val="nil"/>
              <w:bottom w:val="single" w:color="000000" w:sz="6" w:space="0"/>
              <w:right w:val="single" w:color="000000" w:sz="6" w:space="0"/>
            </w:tcBorders>
            <w:shd w:val="clear" w:color="auto" w:fill="FFFFFF"/>
            <w:tcMar>
              <w:top w:w="0" w:type="dxa"/>
              <w:left w:w="75" w:type="dxa"/>
              <w:bottom w:w="0" w:type="dxa"/>
              <w:right w:w="75" w:type="dxa"/>
            </w:tcMar>
            <w:vAlign w:val="center"/>
          </w:tcPr>
          <w:p>
            <w:pPr>
              <w:widowControl/>
              <w:jc w:val="center"/>
              <w:rPr>
                <w:rFonts w:ascii="Helvetica" w:hAnsi="Helvetica" w:eastAsiaTheme="minorEastAsia"/>
                <w:color w:val="000000"/>
                <w:kern w:val="0"/>
                <w:szCs w:val="21"/>
              </w:rPr>
            </w:pPr>
            <w:r>
              <w:rPr>
                <w:rFonts w:hint="eastAsia" w:ascii="Helvetica" w:hAnsi="Helvetica" w:eastAsiaTheme="minorEastAsia"/>
                <w:color w:val="000000"/>
                <w:kern w:val="0"/>
                <w:sz w:val="24"/>
              </w:rPr>
              <w:t>完成</w:t>
            </w:r>
            <w:r>
              <w:rPr>
                <w:rFonts w:ascii="Helvetica" w:hAnsi="Helvetica" w:eastAsiaTheme="minorEastAsia"/>
                <w:color w:val="000000"/>
                <w:kern w:val="0"/>
                <w:sz w:val="24"/>
              </w:rPr>
              <w:t>单位</w:t>
            </w:r>
          </w:p>
        </w:tc>
        <w:tc>
          <w:tcPr>
            <w:tcW w:w="2835" w:type="dxa"/>
            <w:tcBorders>
              <w:top w:val="single" w:color="000000" w:sz="6" w:space="0"/>
              <w:left w:val="nil"/>
              <w:bottom w:val="single" w:color="000000" w:sz="6" w:space="0"/>
              <w:right w:val="single" w:color="000000" w:sz="6" w:space="0"/>
            </w:tcBorders>
            <w:shd w:val="clear" w:color="auto" w:fill="FFFFFF"/>
          </w:tcPr>
          <w:p>
            <w:pPr>
              <w:widowControl/>
              <w:jc w:val="center"/>
              <w:rPr>
                <w:rFonts w:ascii="Helvetica" w:hAnsi="Helvetica" w:eastAsiaTheme="minorEastAsia"/>
                <w:color w:val="000000"/>
                <w:kern w:val="0"/>
                <w:sz w:val="24"/>
              </w:rPr>
            </w:pPr>
            <w:r>
              <w:rPr>
                <w:rFonts w:hint="eastAsia" w:ascii="Helvetica" w:hAnsi="Helvetica" w:eastAsiaTheme="minorEastAsia"/>
                <w:color w:val="000000"/>
                <w:kern w:val="0"/>
                <w:sz w:val="24"/>
              </w:rPr>
              <w:t>对本项目的创新贡献</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375" w:hRule="atLeast"/>
          <w:jc w:val="center"/>
        </w:trPr>
        <w:tc>
          <w:tcPr>
            <w:tcW w:w="1118" w:type="dxa"/>
            <w:tcBorders>
              <w:top w:val="nil"/>
              <w:left w:val="single" w:color="000000" w:sz="6" w:space="0"/>
              <w:bottom w:val="single" w:color="000000" w:sz="6" w:space="0"/>
              <w:right w:val="single" w:color="000000" w:sz="6" w:space="0"/>
            </w:tcBorders>
            <w:shd w:val="clear" w:color="auto" w:fill="FFFFFF"/>
            <w:tcMar>
              <w:top w:w="0" w:type="dxa"/>
              <w:left w:w="75" w:type="dxa"/>
              <w:bottom w:w="0" w:type="dxa"/>
              <w:right w:w="75" w:type="dxa"/>
            </w:tcMar>
            <w:vAlign w:val="center"/>
          </w:tcPr>
          <w:p>
            <w:pPr>
              <w:widowControl/>
              <w:jc w:val="center"/>
              <w:rPr>
                <w:rFonts w:ascii="Helvetica" w:hAnsi="Helvetica" w:eastAsiaTheme="minorEastAsia"/>
                <w:color w:val="000000"/>
                <w:kern w:val="0"/>
                <w:sz w:val="18"/>
                <w:szCs w:val="18"/>
              </w:rPr>
            </w:pPr>
            <w:r>
              <w:rPr>
                <w:rFonts w:ascii="Helvetica" w:hAnsi="Helvetica" w:eastAsiaTheme="minorEastAsia"/>
                <w:color w:val="000000"/>
                <w:kern w:val="0"/>
                <w:sz w:val="18"/>
                <w:szCs w:val="18"/>
              </w:rPr>
              <w:t>1</w:t>
            </w:r>
          </w:p>
        </w:tc>
        <w:tc>
          <w:tcPr>
            <w:tcW w:w="1131" w:type="dxa"/>
            <w:tcBorders>
              <w:top w:val="nil"/>
              <w:left w:val="nil"/>
              <w:bottom w:val="single" w:color="000000" w:sz="6" w:space="0"/>
              <w:right w:val="single" w:color="000000" w:sz="6" w:space="0"/>
            </w:tcBorders>
            <w:shd w:val="clear" w:color="auto" w:fill="FFFFFF"/>
            <w:tcMar>
              <w:top w:w="0" w:type="dxa"/>
              <w:left w:w="75" w:type="dxa"/>
              <w:bottom w:w="0" w:type="dxa"/>
              <w:right w:w="75" w:type="dxa"/>
            </w:tcMar>
            <w:vAlign w:val="center"/>
          </w:tcPr>
          <w:p>
            <w:pPr>
              <w:widowControl/>
              <w:jc w:val="center"/>
              <w:rPr>
                <w:rFonts w:ascii="Helvetica" w:hAnsi="Helvetica" w:eastAsiaTheme="minorEastAsia"/>
                <w:color w:val="000000"/>
                <w:kern w:val="0"/>
                <w:sz w:val="18"/>
                <w:szCs w:val="18"/>
              </w:rPr>
            </w:pPr>
            <w:r>
              <w:rPr>
                <w:rFonts w:hint="eastAsia" w:ascii="Helvetica" w:hAnsi="Helvetica" w:eastAsiaTheme="minorEastAsia"/>
                <w:color w:val="000000"/>
                <w:kern w:val="0"/>
                <w:sz w:val="18"/>
                <w:szCs w:val="18"/>
              </w:rPr>
              <w:t>刘慧清</w:t>
            </w:r>
          </w:p>
        </w:tc>
        <w:tc>
          <w:tcPr>
            <w:tcW w:w="1131" w:type="dxa"/>
            <w:tcBorders>
              <w:top w:val="nil"/>
              <w:left w:val="nil"/>
              <w:bottom w:val="single" w:color="000000" w:sz="6" w:space="0"/>
              <w:right w:val="single" w:color="000000" w:sz="6" w:space="0"/>
            </w:tcBorders>
            <w:shd w:val="clear" w:color="auto" w:fill="FFFFFF"/>
            <w:tcMar>
              <w:top w:w="0" w:type="dxa"/>
              <w:left w:w="75" w:type="dxa"/>
              <w:bottom w:w="0" w:type="dxa"/>
              <w:right w:w="75" w:type="dxa"/>
            </w:tcMar>
            <w:vAlign w:val="center"/>
          </w:tcPr>
          <w:p>
            <w:pPr>
              <w:widowControl/>
              <w:jc w:val="center"/>
              <w:rPr>
                <w:rFonts w:ascii="Helvetica" w:hAnsi="Helvetica" w:eastAsiaTheme="minorEastAsia"/>
                <w:color w:val="000000"/>
                <w:kern w:val="0"/>
                <w:sz w:val="18"/>
                <w:szCs w:val="18"/>
              </w:rPr>
            </w:pPr>
            <w:r>
              <w:rPr>
                <w:rFonts w:ascii="Helvetica" w:hAnsi="Helvetica" w:eastAsiaTheme="minorEastAsia"/>
                <w:color w:val="000000"/>
                <w:kern w:val="0"/>
                <w:sz w:val="18"/>
                <w:szCs w:val="18"/>
              </w:rPr>
              <w:t>教授</w:t>
            </w:r>
          </w:p>
        </w:tc>
        <w:tc>
          <w:tcPr>
            <w:tcW w:w="2365" w:type="dxa"/>
            <w:tcBorders>
              <w:top w:val="nil"/>
              <w:left w:val="nil"/>
              <w:bottom w:val="single" w:color="000000" w:sz="6" w:space="0"/>
              <w:right w:val="single" w:color="000000" w:sz="6" w:space="0"/>
            </w:tcBorders>
            <w:shd w:val="clear" w:color="auto" w:fill="FFFFFF"/>
            <w:tcMar>
              <w:top w:w="0" w:type="dxa"/>
              <w:left w:w="75" w:type="dxa"/>
              <w:bottom w:w="0" w:type="dxa"/>
              <w:right w:w="75" w:type="dxa"/>
            </w:tcMar>
            <w:vAlign w:val="center"/>
          </w:tcPr>
          <w:p>
            <w:pPr>
              <w:widowControl/>
              <w:jc w:val="center"/>
              <w:rPr>
                <w:rFonts w:ascii="Helvetica" w:hAnsi="Helvetica" w:eastAsiaTheme="minorEastAsia"/>
                <w:color w:val="000000"/>
                <w:kern w:val="0"/>
                <w:sz w:val="18"/>
                <w:szCs w:val="18"/>
              </w:rPr>
            </w:pPr>
            <w:r>
              <w:rPr>
                <w:rFonts w:hint="eastAsia" w:ascii="Helvetica" w:hAnsi="Helvetica" w:eastAsiaTheme="minorEastAsia"/>
                <w:color w:val="000000"/>
                <w:kern w:val="0"/>
                <w:sz w:val="18"/>
                <w:szCs w:val="18"/>
              </w:rPr>
              <w:t>湖北</w:t>
            </w:r>
            <w:r>
              <w:rPr>
                <w:rFonts w:ascii="Helvetica" w:hAnsi="Helvetica" w:eastAsiaTheme="minorEastAsia"/>
                <w:color w:val="000000"/>
                <w:kern w:val="0"/>
                <w:sz w:val="18"/>
                <w:szCs w:val="18"/>
              </w:rPr>
              <w:t>大学</w:t>
            </w:r>
          </w:p>
        </w:tc>
        <w:tc>
          <w:tcPr>
            <w:tcW w:w="2835" w:type="dxa"/>
            <w:tcBorders>
              <w:top w:val="nil"/>
              <w:left w:val="nil"/>
              <w:bottom w:val="single" w:color="000000" w:sz="6" w:space="0"/>
              <w:right w:val="single" w:color="000000" w:sz="6" w:space="0"/>
            </w:tcBorders>
            <w:shd w:val="clear" w:color="auto" w:fill="FFFFFF"/>
          </w:tcPr>
          <w:p>
            <w:pPr>
              <w:widowControl/>
              <w:jc w:val="center"/>
              <w:rPr>
                <w:rFonts w:ascii="Helvetica" w:hAnsi="Helvetica" w:eastAsiaTheme="minorEastAsia"/>
                <w:color w:val="000000"/>
                <w:kern w:val="0"/>
                <w:sz w:val="18"/>
                <w:szCs w:val="18"/>
              </w:rPr>
            </w:pPr>
            <w:r>
              <w:rPr>
                <w:rFonts w:hint="eastAsia" w:ascii="Helvetica" w:hAnsi="Helvetica" w:eastAsiaTheme="minorEastAsia"/>
                <w:color w:val="000000"/>
                <w:kern w:val="0"/>
                <w:sz w:val="18"/>
                <w:szCs w:val="18"/>
              </w:rPr>
              <w:t>代表性论文1，2，3，4，5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375" w:hRule="atLeast"/>
          <w:jc w:val="center"/>
        </w:trPr>
        <w:tc>
          <w:tcPr>
            <w:tcW w:w="1118" w:type="dxa"/>
            <w:tcBorders>
              <w:top w:val="nil"/>
              <w:left w:val="single" w:color="000000" w:sz="6" w:space="0"/>
              <w:bottom w:val="single" w:color="000000" w:sz="6" w:space="0"/>
              <w:right w:val="single" w:color="000000" w:sz="6" w:space="0"/>
            </w:tcBorders>
            <w:shd w:val="clear" w:color="auto" w:fill="FFFFFF"/>
            <w:tcMar>
              <w:top w:w="0" w:type="dxa"/>
              <w:left w:w="75" w:type="dxa"/>
              <w:bottom w:w="0" w:type="dxa"/>
              <w:right w:w="75" w:type="dxa"/>
            </w:tcMar>
            <w:vAlign w:val="center"/>
          </w:tcPr>
          <w:p>
            <w:pPr>
              <w:widowControl/>
              <w:jc w:val="center"/>
              <w:rPr>
                <w:rFonts w:ascii="Helvetica" w:hAnsi="Helvetica" w:eastAsiaTheme="minorEastAsia"/>
                <w:color w:val="000000"/>
                <w:kern w:val="0"/>
                <w:sz w:val="18"/>
                <w:szCs w:val="18"/>
              </w:rPr>
            </w:pPr>
            <w:r>
              <w:rPr>
                <w:rFonts w:ascii="Helvetica" w:hAnsi="Helvetica" w:eastAsiaTheme="minorEastAsia"/>
                <w:color w:val="000000"/>
                <w:kern w:val="0"/>
                <w:sz w:val="18"/>
                <w:szCs w:val="18"/>
              </w:rPr>
              <w:t>2</w:t>
            </w:r>
          </w:p>
        </w:tc>
        <w:tc>
          <w:tcPr>
            <w:tcW w:w="1131" w:type="dxa"/>
            <w:tcBorders>
              <w:top w:val="nil"/>
              <w:left w:val="nil"/>
              <w:bottom w:val="single" w:color="000000" w:sz="6" w:space="0"/>
              <w:right w:val="single" w:color="000000" w:sz="6" w:space="0"/>
            </w:tcBorders>
            <w:shd w:val="clear" w:color="auto" w:fill="FFFFFF"/>
            <w:tcMar>
              <w:top w:w="0" w:type="dxa"/>
              <w:left w:w="75" w:type="dxa"/>
              <w:bottom w:w="0" w:type="dxa"/>
              <w:right w:w="75" w:type="dxa"/>
            </w:tcMar>
            <w:vAlign w:val="center"/>
          </w:tcPr>
          <w:p>
            <w:pPr>
              <w:widowControl/>
              <w:jc w:val="center"/>
              <w:rPr>
                <w:rFonts w:ascii="Helvetica" w:hAnsi="Helvetica" w:eastAsiaTheme="minorEastAsia"/>
                <w:color w:val="000000"/>
                <w:kern w:val="0"/>
                <w:sz w:val="18"/>
                <w:szCs w:val="18"/>
              </w:rPr>
            </w:pPr>
            <w:r>
              <w:rPr>
                <w:rFonts w:hint="eastAsia" w:ascii="Helvetica" w:hAnsi="Helvetica" w:eastAsiaTheme="minorEastAsia"/>
                <w:color w:val="000000"/>
                <w:kern w:val="0"/>
                <w:sz w:val="18"/>
                <w:szCs w:val="18"/>
              </w:rPr>
              <w:t>陆玫</w:t>
            </w:r>
          </w:p>
        </w:tc>
        <w:tc>
          <w:tcPr>
            <w:tcW w:w="1131" w:type="dxa"/>
            <w:tcBorders>
              <w:top w:val="nil"/>
              <w:left w:val="nil"/>
              <w:bottom w:val="single" w:color="000000" w:sz="6" w:space="0"/>
              <w:right w:val="single" w:color="000000" w:sz="6" w:space="0"/>
            </w:tcBorders>
            <w:shd w:val="clear" w:color="auto" w:fill="FFFFFF"/>
            <w:tcMar>
              <w:top w:w="0" w:type="dxa"/>
              <w:left w:w="75" w:type="dxa"/>
              <w:bottom w:w="0" w:type="dxa"/>
              <w:right w:w="75" w:type="dxa"/>
            </w:tcMar>
            <w:vAlign w:val="center"/>
          </w:tcPr>
          <w:p>
            <w:pPr>
              <w:widowControl/>
              <w:jc w:val="center"/>
              <w:rPr>
                <w:rFonts w:ascii="Helvetica" w:hAnsi="Helvetica" w:eastAsiaTheme="minorEastAsia"/>
                <w:color w:val="000000"/>
                <w:kern w:val="0"/>
                <w:sz w:val="18"/>
                <w:szCs w:val="18"/>
              </w:rPr>
            </w:pPr>
            <w:r>
              <w:rPr>
                <w:rFonts w:ascii="Helvetica" w:hAnsi="Helvetica" w:eastAsiaTheme="minorEastAsia"/>
                <w:color w:val="000000"/>
                <w:kern w:val="0"/>
                <w:sz w:val="18"/>
                <w:szCs w:val="18"/>
              </w:rPr>
              <w:t>教授</w:t>
            </w:r>
          </w:p>
        </w:tc>
        <w:tc>
          <w:tcPr>
            <w:tcW w:w="2365" w:type="dxa"/>
            <w:tcBorders>
              <w:top w:val="nil"/>
              <w:left w:val="nil"/>
              <w:bottom w:val="single" w:color="000000" w:sz="6" w:space="0"/>
              <w:right w:val="single" w:color="000000" w:sz="6" w:space="0"/>
            </w:tcBorders>
            <w:shd w:val="clear" w:color="auto" w:fill="FFFFFF"/>
            <w:tcMar>
              <w:top w:w="0" w:type="dxa"/>
              <w:left w:w="75" w:type="dxa"/>
              <w:bottom w:w="0" w:type="dxa"/>
              <w:right w:w="75" w:type="dxa"/>
            </w:tcMar>
            <w:vAlign w:val="center"/>
          </w:tcPr>
          <w:p>
            <w:pPr>
              <w:widowControl/>
              <w:jc w:val="center"/>
              <w:rPr>
                <w:rFonts w:ascii="Helvetica" w:hAnsi="Helvetica" w:eastAsiaTheme="minorEastAsia"/>
                <w:color w:val="000000"/>
                <w:kern w:val="0"/>
                <w:sz w:val="18"/>
                <w:szCs w:val="18"/>
              </w:rPr>
            </w:pPr>
            <w:r>
              <w:rPr>
                <w:rFonts w:hint="eastAsia" w:ascii="Helvetica" w:hAnsi="Helvetica" w:eastAsiaTheme="minorEastAsia"/>
                <w:color w:val="000000"/>
                <w:kern w:val="0"/>
                <w:sz w:val="18"/>
                <w:szCs w:val="18"/>
              </w:rPr>
              <w:t>清华</w:t>
            </w:r>
            <w:r>
              <w:rPr>
                <w:rFonts w:ascii="Helvetica" w:hAnsi="Helvetica" w:eastAsiaTheme="minorEastAsia"/>
                <w:color w:val="000000"/>
                <w:kern w:val="0"/>
                <w:sz w:val="18"/>
                <w:szCs w:val="18"/>
              </w:rPr>
              <w:t>大学</w:t>
            </w:r>
          </w:p>
        </w:tc>
        <w:tc>
          <w:tcPr>
            <w:tcW w:w="2835" w:type="dxa"/>
            <w:tcBorders>
              <w:top w:val="nil"/>
              <w:left w:val="nil"/>
              <w:bottom w:val="single" w:color="000000" w:sz="6" w:space="0"/>
              <w:right w:val="single" w:color="000000" w:sz="6" w:space="0"/>
            </w:tcBorders>
            <w:shd w:val="clear" w:color="auto" w:fill="FFFFFF"/>
          </w:tcPr>
          <w:p>
            <w:pPr>
              <w:widowControl/>
              <w:jc w:val="center"/>
              <w:rPr>
                <w:rFonts w:ascii="Helvetica" w:hAnsi="Helvetica" w:eastAsiaTheme="minorEastAsia"/>
                <w:color w:val="000000"/>
                <w:kern w:val="0"/>
                <w:sz w:val="18"/>
                <w:szCs w:val="18"/>
              </w:rPr>
            </w:pPr>
            <w:r>
              <w:rPr>
                <w:rFonts w:hint="eastAsia" w:ascii="Helvetica" w:hAnsi="Helvetica" w:eastAsiaTheme="minorEastAsia"/>
                <w:color w:val="000000"/>
                <w:kern w:val="0"/>
                <w:sz w:val="18"/>
                <w:szCs w:val="18"/>
              </w:rPr>
              <w:t>代表性论文2，4，5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375" w:hRule="atLeast"/>
          <w:jc w:val="center"/>
        </w:trPr>
        <w:tc>
          <w:tcPr>
            <w:tcW w:w="1118" w:type="dxa"/>
            <w:tcBorders>
              <w:top w:val="nil"/>
              <w:left w:val="single" w:color="000000" w:sz="6" w:space="0"/>
              <w:bottom w:val="single" w:color="000000" w:sz="6" w:space="0"/>
              <w:right w:val="single" w:color="000000" w:sz="6" w:space="0"/>
            </w:tcBorders>
            <w:shd w:val="clear" w:color="auto" w:fill="FFFFFF"/>
            <w:tcMar>
              <w:top w:w="0" w:type="dxa"/>
              <w:left w:w="75" w:type="dxa"/>
              <w:bottom w:w="0" w:type="dxa"/>
              <w:right w:w="75" w:type="dxa"/>
            </w:tcMar>
            <w:vAlign w:val="center"/>
          </w:tcPr>
          <w:p>
            <w:pPr>
              <w:widowControl/>
              <w:jc w:val="center"/>
              <w:rPr>
                <w:rFonts w:ascii="Helvetica" w:hAnsi="Helvetica" w:eastAsiaTheme="minorEastAsia"/>
                <w:color w:val="000000"/>
                <w:kern w:val="0"/>
                <w:sz w:val="18"/>
                <w:szCs w:val="18"/>
              </w:rPr>
            </w:pPr>
            <w:r>
              <w:rPr>
                <w:rFonts w:ascii="Helvetica" w:hAnsi="Helvetica" w:eastAsiaTheme="minorEastAsia"/>
                <w:color w:val="000000"/>
                <w:kern w:val="0"/>
                <w:sz w:val="18"/>
                <w:szCs w:val="18"/>
              </w:rPr>
              <w:t>3</w:t>
            </w:r>
          </w:p>
        </w:tc>
        <w:tc>
          <w:tcPr>
            <w:tcW w:w="1131" w:type="dxa"/>
            <w:tcBorders>
              <w:top w:val="nil"/>
              <w:left w:val="nil"/>
              <w:bottom w:val="single" w:color="000000" w:sz="6" w:space="0"/>
              <w:right w:val="single" w:color="000000" w:sz="6" w:space="0"/>
            </w:tcBorders>
            <w:shd w:val="clear" w:color="auto" w:fill="FFFFFF"/>
            <w:tcMar>
              <w:top w:w="0" w:type="dxa"/>
              <w:left w:w="75" w:type="dxa"/>
              <w:bottom w:w="0" w:type="dxa"/>
              <w:right w:w="75" w:type="dxa"/>
            </w:tcMar>
            <w:vAlign w:val="center"/>
          </w:tcPr>
          <w:p>
            <w:pPr>
              <w:widowControl/>
              <w:jc w:val="center"/>
              <w:rPr>
                <w:rFonts w:ascii="Helvetica" w:hAnsi="Helvetica" w:eastAsiaTheme="minorEastAsia"/>
                <w:color w:val="000000"/>
                <w:kern w:val="0"/>
                <w:sz w:val="18"/>
                <w:szCs w:val="18"/>
              </w:rPr>
            </w:pPr>
            <w:r>
              <w:rPr>
                <w:rFonts w:hint="eastAsia" w:ascii="Helvetica" w:hAnsi="Helvetica" w:eastAsiaTheme="minorEastAsia"/>
                <w:color w:val="000000"/>
                <w:kern w:val="0"/>
                <w:sz w:val="18"/>
                <w:szCs w:val="18"/>
              </w:rPr>
              <w:t>胡小兰</w:t>
            </w:r>
          </w:p>
        </w:tc>
        <w:tc>
          <w:tcPr>
            <w:tcW w:w="1131" w:type="dxa"/>
            <w:tcBorders>
              <w:top w:val="nil"/>
              <w:left w:val="nil"/>
              <w:bottom w:val="single" w:color="000000" w:sz="6" w:space="0"/>
              <w:right w:val="single" w:color="000000" w:sz="6" w:space="0"/>
            </w:tcBorders>
            <w:shd w:val="clear" w:color="auto" w:fill="FFFFFF"/>
            <w:tcMar>
              <w:top w:w="0" w:type="dxa"/>
              <w:left w:w="75" w:type="dxa"/>
              <w:bottom w:w="0" w:type="dxa"/>
              <w:right w:w="75" w:type="dxa"/>
            </w:tcMar>
            <w:vAlign w:val="center"/>
          </w:tcPr>
          <w:p>
            <w:pPr>
              <w:widowControl/>
              <w:jc w:val="center"/>
              <w:rPr>
                <w:rFonts w:ascii="Helvetica" w:hAnsi="Helvetica" w:eastAsiaTheme="minorEastAsia"/>
                <w:color w:val="000000"/>
                <w:kern w:val="0"/>
                <w:sz w:val="18"/>
                <w:szCs w:val="18"/>
              </w:rPr>
            </w:pPr>
            <w:r>
              <w:rPr>
                <w:rFonts w:ascii="Helvetica" w:hAnsi="Helvetica" w:eastAsiaTheme="minorEastAsia"/>
                <w:color w:val="000000"/>
                <w:kern w:val="0"/>
                <w:sz w:val="18"/>
                <w:szCs w:val="18"/>
              </w:rPr>
              <w:t>副</w:t>
            </w:r>
            <w:r>
              <w:rPr>
                <w:rFonts w:hint="eastAsia" w:ascii="Helvetica" w:hAnsi="Helvetica" w:eastAsiaTheme="minorEastAsia"/>
                <w:color w:val="000000"/>
                <w:kern w:val="0"/>
                <w:sz w:val="18"/>
                <w:szCs w:val="18"/>
              </w:rPr>
              <w:t>研究员</w:t>
            </w:r>
          </w:p>
        </w:tc>
        <w:tc>
          <w:tcPr>
            <w:tcW w:w="2365" w:type="dxa"/>
            <w:tcBorders>
              <w:top w:val="nil"/>
              <w:left w:val="nil"/>
              <w:bottom w:val="single" w:color="000000" w:sz="6" w:space="0"/>
              <w:right w:val="single" w:color="000000" w:sz="6" w:space="0"/>
            </w:tcBorders>
            <w:shd w:val="clear" w:color="auto" w:fill="FFFFFF"/>
            <w:tcMar>
              <w:top w:w="0" w:type="dxa"/>
              <w:left w:w="75" w:type="dxa"/>
              <w:bottom w:w="0" w:type="dxa"/>
              <w:right w:w="75" w:type="dxa"/>
            </w:tcMar>
            <w:vAlign w:val="center"/>
          </w:tcPr>
          <w:p>
            <w:pPr>
              <w:widowControl/>
              <w:jc w:val="center"/>
              <w:rPr>
                <w:rFonts w:ascii="Helvetica" w:hAnsi="Helvetica" w:eastAsiaTheme="minorEastAsia"/>
                <w:color w:val="000000"/>
                <w:kern w:val="0"/>
                <w:sz w:val="18"/>
                <w:szCs w:val="18"/>
              </w:rPr>
            </w:pPr>
            <w:r>
              <w:rPr>
                <w:rFonts w:hint="eastAsia" w:ascii="Helvetica" w:hAnsi="Helvetica" w:eastAsiaTheme="minorEastAsia"/>
                <w:color w:val="000000"/>
                <w:kern w:val="0"/>
                <w:sz w:val="18"/>
                <w:szCs w:val="18"/>
              </w:rPr>
              <w:t>华中</w:t>
            </w:r>
            <w:r>
              <w:rPr>
                <w:rFonts w:ascii="Helvetica" w:hAnsi="Helvetica" w:eastAsiaTheme="minorEastAsia"/>
                <w:color w:val="000000"/>
                <w:kern w:val="0"/>
                <w:sz w:val="18"/>
                <w:szCs w:val="18"/>
              </w:rPr>
              <w:t>师范大学</w:t>
            </w:r>
          </w:p>
        </w:tc>
        <w:tc>
          <w:tcPr>
            <w:tcW w:w="2835" w:type="dxa"/>
            <w:tcBorders>
              <w:top w:val="nil"/>
              <w:left w:val="nil"/>
              <w:bottom w:val="single" w:color="000000" w:sz="6" w:space="0"/>
              <w:right w:val="single" w:color="000000" w:sz="6" w:space="0"/>
            </w:tcBorders>
            <w:shd w:val="clear" w:color="auto" w:fill="FFFFFF"/>
          </w:tcPr>
          <w:p>
            <w:pPr>
              <w:widowControl/>
              <w:jc w:val="center"/>
              <w:rPr>
                <w:rFonts w:ascii="Helvetica" w:hAnsi="Helvetica" w:eastAsiaTheme="minorEastAsia"/>
                <w:color w:val="000000"/>
                <w:kern w:val="0"/>
                <w:sz w:val="18"/>
                <w:szCs w:val="18"/>
              </w:rPr>
            </w:pPr>
            <w:r>
              <w:rPr>
                <w:rFonts w:hint="eastAsia" w:ascii="Helvetica" w:hAnsi="Helvetica" w:eastAsiaTheme="minorEastAsia"/>
                <w:color w:val="000000"/>
                <w:kern w:val="0"/>
                <w:sz w:val="18"/>
                <w:szCs w:val="18"/>
              </w:rPr>
              <w:t>代表性论文1，3，</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390" w:hRule="atLeast"/>
          <w:jc w:val="center"/>
        </w:trPr>
        <w:tc>
          <w:tcPr>
            <w:tcW w:w="1118" w:type="dxa"/>
            <w:tcBorders>
              <w:top w:val="nil"/>
              <w:left w:val="single" w:color="000000" w:sz="6" w:space="0"/>
              <w:bottom w:val="single" w:color="000000" w:sz="6" w:space="0"/>
              <w:right w:val="single" w:color="000000" w:sz="6" w:space="0"/>
            </w:tcBorders>
            <w:shd w:val="clear" w:color="auto" w:fill="FFFFFF"/>
            <w:tcMar>
              <w:top w:w="0" w:type="dxa"/>
              <w:left w:w="75" w:type="dxa"/>
              <w:bottom w:w="0" w:type="dxa"/>
              <w:right w:w="75" w:type="dxa"/>
            </w:tcMar>
            <w:vAlign w:val="center"/>
          </w:tcPr>
          <w:p>
            <w:pPr>
              <w:widowControl/>
              <w:jc w:val="center"/>
              <w:rPr>
                <w:rFonts w:ascii="Helvetica" w:hAnsi="Helvetica" w:eastAsiaTheme="minorEastAsia"/>
                <w:color w:val="000000"/>
                <w:kern w:val="0"/>
                <w:szCs w:val="21"/>
              </w:rPr>
            </w:pPr>
          </w:p>
        </w:tc>
        <w:tc>
          <w:tcPr>
            <w:tcW w:w="1131" w:type="dxa"/>
            <w:tcBorders>
              <w:top w:val="nil"/>
              <w:left w:val="nil"/>
              <w:bottom w:val="single" w:color="000000" w:sz="6" w:space="0"/>
              <w:right w:val="single" w:color="000000" w:sz="6" w:space="0"/>
            </w:tcBorders>
            <w:shd w:val="clear" w:color="auto" w:fill="FFFFFF"/>
            <w:tcMar>
              <w:top w:w="0" w:type="dxa"/>
              <w:left w:w="75" w:type="dxa"/>
              <w:bottom w:w="0" w:type="dxa"/>
              <w:right w:w="75" w:type="dxa"/>
            </w:tcMar>
            <w:vAlign w:val="center"/>
          </w:tcPr>
          <w:p>
            <w:pPr>
              <w:widowControl/>
              <w:jc w:val="center"/>
              <w:rPr>
                <w:rFonts w:ascii="Helvetica" w:hAnsi="Helvetica" w:eastAsiaTheme="minorEastAsia"/>
                <w:color w:val="000000"/>
                <w:kern w:val="0"/>
                <w:szCs w:val="21"/>
              </w:rPr>
            </w:pPr>
          </w:p>
        </w:tc>
        <w:tc>
          <w:tcPr>
            <w:tcW w:w="1131" w:type="dxa"/>
            <w:tcBorders>
              <w:top w:val="nil"/>
              <w:left w:val="nil"/>
              <w:bottom w:val="single" w:color="000000" w:sz="6" w:space="0"/>
              <w:right w:val="single" w:color="000000" w:sz="6" w:space="0"/>
            </w:tcBorders>
            <w:shd w:val="clear" w:color="auto" w:fill="FFFFFF"/>
            <w:tcMar>
              <w:top w:w="0" w:type="dxa"/>
              <w:left w:w="75" w:type="dxa"/>
              <w:bottom w:w="0" w:type="dxa"/>
              <w:right w:w="75" w:type="dxa"/>
            </w:tcMar>
            <w:vAlign w:val="center"/>
          </w:tcPr>
          <w:p>
            <w:pPr>
              <w:widowControl/>
              <w:jc w:val="center"/>
              <w:rPr>
                <w:rFonts w:ascii="Helvetica" w:hAnsi="Helvetica" w:eastAsiaTheme="minorEastAsia"/>
                <w:color w:val="000000"/>
                <w:kern w:val="0"/>
                <w:szCs w:val="21"/>
              </w:rPr>
            </w:pPr>
          </w:p>
        </w:tc>
        <w:tc>
          <w:tcPr>
            <w:tcW w:w="2365" w:type="dxa"/>
            <w:tcBorders>
              <w:top w:val="nil"/>
              <w:left w:val="nil"/>
              <w:bottom w:val="single" w:color="000000" w:sz="6" w:space="0"/>
              <w:right w:val="single" w:color="000000" w:sz="6" w:space="0"/>
            </w:tcBorders>
            <w:shd w:val="clear" w:color="auto" w:fill="FFFFFF"/>
            <w:tcMar>
              <w:top w:w="0" w:type="dxa"/>
              <w:left w:w="75" w:type="dxa"/>
              <w:bottom w:w="0" w:type="dxa"/>
              <w:right w:w="75" w:type="dxa"/>
            </w:tcMar>
            <w:vAlign w:val="center"/>
          </w:tcPr>
          <w:p>
            <w:pPr>
              <w:widowControl/>
              <w:jc w:val="center"/>
              <w:rPr>
                <w:rFonts w:ascii="Helvetica" w:hAnsi="Helvetica" w:eastAsiaTheme="minorEastAsia"/>
                <w:color w:val="000000"/>
                <w:kern w:val="0"/>
                <w:szCs w:val="21"/>
              </w:rPr>
            </w:pPr>
          </w:p>
        </w:tc>
        <w:tc>
          <w:tcPr>
            <w:tcW w:w="2835" w:type="dxa"/>
            <w:tcBorders>
              <w:top w:val="nil"/>
              <w:left w:val="nil"/>
              <w:bottom w:val="single" w:color="000000" w:sz="6" w:space="0"/>
              <w:right w:val="single" w:color="000000" w:sz="6" w:space="0"/>
            </w:tcBorders>
            <w:shd w:val="clear" w:color="auto" w:fill="FFFFFF"/>
          </w:tcPr>
          <w:p>
            <w:pPr>
              <w:widowControl/>
              <w:jc w:val="center"/>
              <w:rPr>
                <w:rFonts w:ascii="Helvetica" w:hAnsi="Helvetica" w:eastAsiaTheme="minorEastAsia"/>
                <w:color w:val="000000"/>
                <w:kern w:val="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390" w:hRule="atLeast"/>
          <w:jc w:val="center"/>
        </w:trPr>
        <w:tc>
          <w:tcPr>
            <w:tcW w:w="1118" w:type="dxa"/>
            <w:tcBorders>
              <w:top w:val="nil"/>
              <w:left w:val="single" w:color="000000" w:sz="6" w:space="0"/>
              <w:bottom w:val="single" w:color="000000" w:sz="6" w:space="0"/>
              <w:right w:val="single" w:color="000000" w:sz="6" w:space="0"/>
            </w:tcBorders>
            <w:shd w:val="clear" w:color="auto" w:fill="FFFFFF"/>
            <w:tcMar>
              <w:top w:w="0" w:type="dxa"/>
              <w:left w:w="75" w:type="dxa"/>
              <w:bottom w:w="0" w:type="dxa"/>
              <w:right w:w="75" w:type="dxa"/>
            </w:tcMar>
            <w:vAlign w:val="center"/>
          </w:tcPr>
          <w:p>
            <w:pPr>
              <w:widowControl/>
              <w:jc w:val="center"/>
              <w:rPr>
                <w:rFonts w:ascii="Helvetica" w:hAnsi="Helvetica" w:eastAsiaTheme="minorEastAsia"/>
                <w:color w:val="000000"/>
                <w:kern w:val="0"/>
                <w:szCs w:val="21"/>
              </w:rPr>
            </w:pPr>
          </w:p>
        </w:tc>
        <w:tc>
          <w:tcPr>
            <w:tcW w:w="1131" w:type="dxa"/>
            <w:tcBorders>
              <w:top w:val="nil"/>
              <w:left w:val="nil"/>
              <w:bottom w:val="single" w:color="000000" w:sz="6" w:space="0"/>
              <w:right w:val="single" w:color="000000" w:sz="6" w:space="0"/>
            </w:tcBorders>
            <w:shd w:val="clear" w:color="auto" w:fill="FFFFFF"/>
            <w:tcMar>
              <w:top w:w="0" w:type="dxa"/>
              <w:left w:w="75" w:type="dxa"/>
              <w:bottom w:w="0" w:type="dxa"/>
              <w:right w:w="75" w:type="dxa"/>
            </w:tcMar>
            <w:vAlign w:val="center"/>
          </w:tcPr>
          <w:p>
            <w:pPr>
              <w:widowControl/>
              <w:jc w:val="center"/>
              <w:rPr>
                <w:rFonts w:ascii="Helvetica" w:hAnsi="Helvetica" w:eastAsiaTheme="minorEastAsia"/>
                <w:color w:val="000000"/>
                <w:kern w:val="0"/>
                <w:szCs w:val="21"/>
              </w:rPr>
            </w:pPr>
          </w:p>
        </w:tc>
        <w:tc>
          <w:tcPr>
            <w:tcW w:w="1131" w:type="dxa"/>
            <w:tcBorders>
              <w:top w:val="nil"/>
              <w:left w:val="nil"/>
              <w:bottom w:val="single" w:color="000000" w:sz="6" w:space="0"/>
              <w:right w:val="single" w:color="000000" w:sz="6" w:space="0"/>
            </w:tcBorders>
            <w:shd w:val="clear" w:color="auto" w:fill="FFFFFF"/>
            <w:tcMar>
              <w:top w:w="0" w:type="dxa"/>
              <w:left w:w="75" w:type="dxa"/>
              <w:bottom w:w="0" w:type="dxa"/>
              <w:right w:w="75" w:type="dxa"/>
            </w:tcMar>
            <w:vAlign w:val="center"/>
          </w:tcPr>
          <w:p>
            <w:pPr>
              <w:widowControl/>
              <w:jc w:val="center"/>
              <w:rPr>
                <w:rFonts w:ascii="Helvetica" w:hAnsi="Helvetica" w:eastAsiaTheme="minorEastAsia"/>
                <w:color w:val="000000"/>
                <w:kern w:val="0"/>
                <w:szCs w:val="21"/>
              </w:rPr>
            </w:pPr>
          </w:p>
        </w:tc>
        <w:tc>
          <w:tcPr>
            <w:tcW w:w="2365" w:type="dxa"/>
            <w:tcBorders>
              <w:top w:val="nil"/>
              <w:left w:val="nil"/>
              <w:bottom w:val="single" w:color="000000" w:sz="6" w:space="0"/>
              <w:right w:val="single" w:color="000000" w:sz="6" w:space="0"/>
            </w:tcBorders>
            <w:shd w:val="clear" w:color="auto" w:fill="FFFFFF"/>
            <w:tcMar>
              <w:top w:w="0" w:type="dxa"/>
              <w:left w:w="75" w:type="dxa"/>
              <w:bottom w:w="0" w:type="dxa"/>
              <w:right w:w="75" w:type="dxa"/>
            </w:tcMar>
            <w:vAlign w:val="center"/>
          </w:tcPr>
          <w:p>
            <w:pPr>
              <w:widowControl/>
              <w:jc w:val="center"/>
              <w:rPr>
                <w:rFonts w:ascii="Helvetica" w:hAnsi="Helvetica" w:eastAsiaTheme="minorEastAsia"/>
                <w:color w:val="000000"/>
                <w:kern w:val="0"/>
                <w:szCs w:val="21"/>
              </w:rPr>
            </w:pPr>
          </w:p>
        </w:tc>
        <w:tc>
          <w:tcPr>
            <w:tcW w:w="2835" w:type="dxa"/>
            <w:tcBorders>
              <w:top w:val="nil"/>
              <w:left w:val="nil"/>
              <w:bottom w:val="single" w:color="000000" w:sz="6" w:space="0"/>
              <w:right w:val="single" w:color="000000" w:sz="6" w:space="0"/>
            </w:tcBorders>
            <w:shd w:val="clear" w:color="auto" w:fill="FFFFFF"/>
          </w:tcPr>
          <w:p>
            <w:pPr>
              <w:widowControl/>
              <w:jc w:val="center"/>
              <w:rPr>
                <w:rFonts w:ascii="Helvetica" w:hAnsi="Helvetica" w:eastAsiaTheme="minorEastAsia"/>
                <w:color w:val="000000"/>
                <w:kern w:val="0"/>
                <w:szCs w:val="21"/>
              </w:rPr>
            </w:pPr>
          </w:p>
        </w:tc>
      </w:tr>
    </w:tbl>
    <w:p>
      <w:pPr>
        <w:widowControl/>
        <w:jc w:val="left"/>
        <w:rPr>
          <w:rFonts w:ascii="Helvetica" w:hAnsi="Helvetica" w:eastAsiaTheme="minorEastAsia"/>
          <w:color w:val="000000"/>
          <w:kern w:val="0"/>
          <w:szCs w:val="21"/>
        </w:rPr>
      </w:pPr>
      <w:r>
        <w:rPr>
          <w:rFonts w:ascii="Helvetica" w:hAnsi="Helvetica" w:eastAsiaTheme="minorEastAsia"/>
          <w:b/>
          <w:bCs/>
          <w:color w:val="295CAE"/>
          <w:kern w:val="0"/>
          <w:sz w:val="20"/>
          <w:szCs w:val="20"/>
          <w:shd w:val="clear" w:color="auto" w:fill="FFFFFF"/>
        </w:rPr>
        <w:t> </w:t>
      </w:r>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Times">
    <w:altName w:val="Times New Roman"/>
    <w:panose1 w:val="02000500000000000000"/>
    <w:charset w:val="00"/>
    <w:family w:val="auto"/>
    <w:pitch w:val="default"/>
    <w:sig w:usb0="00000000" w:usb1="00000000" w:usb2="00000000" w:usb3="00000000" w:csb0="00000001" w:csb1="00000000"/>
  </w:font>
  <w:font w:name="方正小标宋_GBK">
    <w:altName w:val="微软雅黑"/>
    <w:panose1 w:val="00000000000000000000"/>
    <w:charset w:val="86"/>
    <w:family w:val="script"/>
    <w:pitch w:val="default"/>
    <w:sig w:usb0="00000000" w:usb1="00000000" w:usb2="00000010" w:usb3="00000000" w:csb0="00040000" w:csb1="00000000"/>
  </w:font>
  <w:font w:name="Helvetica">
    <w:altName w:val="Arial"/>
    <w:panose1 w:val="00000000000000000000"/>
    <w:charset w:val="00"/>
    <w:family w:val="auto"/>
    <w:pitch w:val="default"/>
    <w:sig w:usb0="00000000" w:usb1="00000000" w:usb2="00000000" w:usb3="00000000" w:csb0="00000001" w:csb1="00000000"/>
  </w:font>
  <w:font w:name="方正仿宋_GBK">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ÓÍ·˛">
    <w:altName w:val="Segoe Print"/>
    <w:panose1 w:val="00000000000000000000"/>
    <w:charset w:val="00"/>
    <w:family w:val="roman"/>
    <w:pitch w:val="default"/>
    <w:sig w:usb0="00000000" w:usb1="00000000" w:usb2="00000000" w:usb3="00000000" w:csb0="00000000" w:csb1="00000000"/>
  </w:font>
  <w:font w:name="Tahoma">
    <w:panose1 w:val="020B0604030504040204"/>
    <w:charset w:val="00"/>
    <w:family w:val="auto"/>
    <w:pitch w:val="default"/>
    <w:sig w:usb0="E1002EFF" w:usb1="C000605B" w:usb2="00000029" w:usb3="00000000" w:csb0="200101FF" w:csb1="20280000"/>
  </w:font>
  <w:font w:name="–6v]ˇ">
    <w:altName w:val="Segoe Print"/>
    <w:panose1 w:val="00000000000000000000"/>
    <w:charset w:val="4D"/>
    <w:family w:val="auto"/>
    <w:pitch w:val="default"/>
    <w:sig w:usb0="00000000" w:usb1="00000000" w:usb2="00000000" w:usb3="00000000" w:csb0="00000001" w:csb1="00000000"/>
  </w:font>
  <w:font w:name="AdobeSongStd-Light">
    <w:altName w:val="宋体"/>
    <w:panose1 w:val="00000000000000000000"/>
    <w:charset w:val="86"/>
    <w:family w:val="auto"/>
    <w:pitch w:val="default"/>
    <w:sig w:usb0="00000000" w:usb1="00000000" w:usb2="00000010" w:usb3="00000000" w:csb0="00040000" w:csb1="00000000"/>
  </w:font>
  <w:font w:name="楷体">
    <w:panose1 w:val="02010609060101010101"/>
    <w:charset w:val="50"/>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04CE7"/>
    <w:rsid w:val="00014B3B"/>
    <w:rsid w:val="000165D9"/>
    <w:rsid w:val="00043AAC"/>
    <w:rsid w:val="0005035E"/>
    <w:rsid w:val="00050707"/>
    <w:rsid w:val="00070787"/>
    <w:rsid w:val="000A501D"/>
    <w:rsid w:val="000C05F0"/>
    <w:rsid w:val="00103781"/>
    <w:rsid w:val="00106FF9"/>
    <w:rsid w:val="00176A47"/>
    <w:rsid w:val="00181F74"/>
    <w:rsid w:val="00182BA0"/>
    <w:rsid w:val="001B4843"/>
    <w:rsid w:val="001E6AD0"/>
    <w:rsid w:val="001F2653"/>
    <w:rsid w:val="00224974"/>
    <w:rsid w:val="00232E30"/>
    <w:rsid w:val="00236C90"/>
    <w:rsid w:val="00253D7C"/>
    <w:rsid w:val="002618F8"/>
    <w:rsid w:val="00274F7F"/>
    <w:rsid w:val="002861BD"/>
    <w:rsid w:val="002A6119"/>
    <w:rsid w:val="002D378C"/>
    <w:rsid w:val="00304DA0"/>
    <w:rsid w:val="003420B3"/>
    <w:rsid w:val="003435ED"/>
    <w:rsid w:val="0035171B"/>
    <w:rsid w:val="00367E9A"/>
    <w:rsid w:val="00396A0B"/>
    <w:rsid w:val="00420624"/>
    <w:rsid w:val="00441657"/>
    <w:rsid w:val="004D13CB"/>
    <w:rsid w:val="00501D75"/>
    <w:rsid w:val="00517C82"/>
    <w:rsid w:val="005564A3"/>
    <w:rsid w:val="00574D00"/>
    <w:rsid w:val="00577050"/>
    <w:rsid w:val="005C433F"/>
    <w:rsid w:val="005C760A"/>
    <w:rsid w:val="00616B18"/>
    <w:rsid w:val="00626DFD"/>
    <w:rsid w:val="00640C30"/>
    <w:rsid w:val="006438D9"/>
    <w:rsid w:val="00651A9E"/>
    <w:rsid w:val="006546E0"/>
    <w:rsid w:val="006601FA"/>
    <w:rsid w:val="00662ACC"/>
    <w:rsid w:val="006771DD"/>
    <w:rsid w:val="006E0836"/>
    <w:rsid w:val="00703881"/>
    <w:rsid w:val="00713DE2"/>
    <w:rsid w:val="00737A1B"/>
    <w:rsid w:val="007551FE"/>
    <w:rsid w:val="00762269"/>
    <w:rsid w:val="00774DDE"/>
    <w:rsid w:val="007807BC"/>
    <w:rsid w:val="007A3ED8"/>
    <w:rsid w:val="00827872"/>
    <w:rsid w:val="00834C05"/>
    <w:rsid w:val="0085355B"/>
    <w:rsid w:val="008A7A2A"/>
    <w:rsid w:val="008B0A4D"/>
    <w:rsid w:val="008B4799"/>
    <w:rsid w:val="008D692D"/>
    <w:rsid w:val="0092017A"/>
    <w:rsid w:val="0096327F"/>
    <w:rsid w:val="009E40F7"/>
    <w:rsid w:val="00AD074F"/>
    <w:rsid w:val="00B042EC"/>
    <w:rsid w:val="00B5098F"/>
    <w:rsid w:val="00C03175"/>
    <w:rsid w:val="00C244B2"/>
    <w:rsid w:val="00C455B0"/>
    <w:rsid w:val="00C47BF8"/>
    <w:rsid w:val="00C56F29"/>
    <w:rsid w:val="00C67221"/>
    <w:rsid w:val="00C767DB"/>
    <w:rsid w:val="00CC2ADF"/>
    <w:rsid w:val="00CC6B28"/>
    <w:rsid w:val="00CC7CEA"/>
    <w:rsid w:val="00CD7BD7"/>
    <w:rsid w:val="00D04CE7"/>
    <w:rsid w:val="00D54FEC"/>
    <w:rsid w:val="00D912C1"/>
    <w:rsid w:val="00D91A53"/>
    <w:rsid w:val="00DB3A4D"/>
    <w:rsid w:val="00DC4AC4"/>
    <w:rsid w:val="00DC6826"/>
    <w:rsid w:val="00DF24B0"/>
    <w:rsid w:val="00DF7988"/>
    <w:rsid w:val="00E06600"/>
    <w:rsid w:val="00E66FA2"/>
    <w:rsid w:val="00E820AC"/>
    <w:rsid w:val="00ED0F15"/>
    <w:rsid w:val="00EE0D6B"/>
    <w:rsid w:val="00EF3F70"/>
    <w:rsid w:val="00F64651"/>
    <w:rsid w:val="00F71A5D"/>
    <w:rsid w:val="00FA123A"/>
    <w:rsid w:val="00FC5C4D"/>
    <w:rsid w:val="00FC6D7A"/>
    <w:rsid w:val="00FE1884"/>
    <w:rsid w:val="00FE7C01"/>
    <w:rsid w:val="0A8C6566"/>
    <w:rsid w:val="1B5A1FD3"/>
    <w:rsid w:val="1E007C2E"/>
    <w:rsid w:val="413A2AFA"/>
    <w:rsid w:val="613C691A"/>
    <w:rsid w:val="6D3728A2"/>
    <w:rsid w:val="776F3E35"/>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2"/>
    <w:semiHidden/>
    <w:unhideWhenUsed/>
    <w:qFormat/>
    <w:uiPriority w:val="99"/>
    <w:pPr>
      <w:tabs>
        <w:tab w:val="center" w:pos="4153"/>
        <w:tab w:val="right" w:pos="8306"/>
      </w:tabs>
      <w:snapToGrid w:val="0"/>
      <w:jc w:val="left"/>
    </w:pPr>
    <w:rPr>
      <w:sz w:val="18"/>
      <w:szCs w:val="18"/>
    </w:rPr>
  </w:style>
  <w:style w:type="paragraph" w:styleId="3">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Times" w:hAnsi="Times" w:eastAsiaTheme="minorEastAsia"/>
      <w:kern w:val="0"/>
      <w:sz w:val="20"/>
      <w:szCs w:val="20"/>
    </w:rPr>
  </w:style>
  <w:style w:type="character" w:styleId="7">
    <w:name w:val="Strong"/>
    <w:basedOn w:val="6"/>
    <w:qFormat/>
    <w:uiPriority w:val="22"/>
    <w:rPr>
      <w:b/>
      <w:bCs/>
    </w:rPr>
  </w:style>
  <w:style w:type="character" w:customStyle="1" w:styleId="8">
    <w:name w:val="apple-converted-space"/>
    <w:basedOn w:val="6"/>
    <w:qFormat/>
    <w:uiPriority w:val="0"/>
  </w:style>
  <w:style w:type="character" w:customStyle="1" w:styleId="9">
    <w:name w:val="separator"/>
    <w:basedOn w:val="6"/>
    <w:qFormat/>
    <w:uiPriority w:val="0"/>
  </w:style>
  <w:style w:type="character" w:customStyle="1" w:styleId="10">
    <w:name w:val="author"/>
    <w:basedOn w:val="6"/>
    <w:qFormat/>
    <w:uiPriority w:val="0"/>
  </w:style>
  <w:style w:type="character" w:customStyle="1" w:styleId="11">
    <w:name w:val="页眉字符"/>
    <w:basedOn w:val="6"/>
    <w:link w:val="3"/>
    <w:semiHidden/>
    <w:qFormat/>
    <w:uiPriority w:val="99"/>
    <w:rPr>
      <w:rFonts w:ascii="Times New Roman" w:hAnsi="Times New Roman" w:eastAsia="宋体" w:cs="Times New Roman"/>
      <w:kern w:val="2"/>
      <w:sz w:val="18"/>
      <w:szCs w:val="18"/>
    </w:rPr>
  </w:style>
  <w:style w:type="character" w:customStyle="1" w:styleId="12">
    <w:name w:val="页脚字符"/>
    <w:basedOn w:val="6"/>
    <w:link w:val="2"/>
    <w:semiHidden/>
    <w:qFormat/>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Huiqing</Company>
  <Pages>4</Pages>
  <Words>347</Words>
  <Characters>1983</Characters>
  <Lines>16</Lines>
  <Paragraphs>4</Paragraphs>
  <TotalTime>3</TotalTime>
  <ScaleCrop>false</ScaleCrop>
  <LinksUpToDate>false</LinksUpToDate>
  <CharactersWithSpaces>2326</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2021-06-11T02:17:00Z</dcterms:created>
  <dc:creator>Administrator</dc:creator>
  <cp:lastModifiedBy>Administrator</cp:lastModifiedBy>
  <cp:lastPrinted>2021-06-11T01:10:00Z</cp:lastPrinted>
  <dcterms:modified xsi:type="dcterms:W3CDTF">2021-06-15T01:43:06Z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